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00"/>
  <w:body>
    <w:tbl>
      <w:tblPr>
        <w:tblStyle w:val="Grilledutableau"/>
        <w:tblW w:w="0" w:type="auto"/>
        <w:tblLook w:val="04A0"/>
      </w:tblPr>
      <w:tblGrid>
        <w:gridCol w:w="9062"/>
      </w:tblGrid>
      <w:tr w:rsidR="005D6DB9" w:rsidTr="005D6DB9">
        <w:tc>
          <w:tcPr>
            <w:tcW w:w="9062" w:type="dxa"/>
            <w:tcBorders>
              <w:top w:val="single" w:sz="4" w:space="0" w:color="auto"/>
              <w:left w:val="single" w:sz="4" w:space="0" w:color="auto"/>
              <w:bottom w:val="single" w:sz="4" w:space="0" w:color="auto"/>
              <w:right w:val="single" w:sz="4" w:space="0" w:color="auto"/>
            </w:tcBorders>
          </w:tcPr>
          <w:p w:rsidR="005D6DB9" w:rsidRDefault="00EB0DD7">
            <w:pPr>
              <w:jc w:val="center"/>
            </w:pPr>
            <w:bookmarkStart w:id="0" w:name="_Hlk54549229"/>
            <w:r>
              <w:t xml:space="preserve"> </w:t>
            </w:r>
          </w:p>
          <w:p w:rsidR="005D6DB9" w:rsidRDefault="005D6DB9">
            <w:pPr>
              <w:jc w:val="center"/>
              <w:rPr>
                <w:u w:val="single"/>
              </w:rPr>
            </w:pPr>
            <w:r>
              <w:rPr>
                <w:u w:val="single"/>
              </w:rPr>
              <w:t>1854 - IMMIGRATION INDIENNE EN GUADELOUPE - 1889</w:t>
            </w:r>
          </w:p>
          <w:p w:rsidR="005D6DB9" w:rsidRDefault="005D6DB9">
            <w:pPr>
              <w:jc w:val="center"/>
              <w:rPr>
                <w:b/>
                <w:bCs/>
              </w:rPr>
            </w:pPr>
          </w:p>
          <w:p w:rsidR="005D6DB9" w:rsidRDefault="005D6DB9">
            <w:pPr>
              <w:jc w:val="center"/>
              <w:rPr>
                <w:b/>
                <w:bCs/>
                <w:sz w:val="28"/>
                <w:szCs w:val="28"/>
              </w:rPr>
            </w:pPr>
            <w:r>
              <w:rPr>
                <w:b/>
                <w:bCs/>
                <w:sz w:val="28"/>
                <w:szCs w:val="28"/>
              </w:rPr>
              <w:t>SERIE ‘ les convois ’</w:t>
            </w:r>
          </w:p>
          <w:p w:rsidR="005D6DB9" w:rsidRDefault="005D6DB9" w:rsidP="005D6DB9">
            <w:pPr>
              <w:pStyle w:val="Paragraphedeliste"/>
              <w:numPr>
                <w:ilvl w:val="0"/>
                <w:numId w:val="2"/>
              </w:numPr>
              <w:jc w:val="right"/>
              <w:rPr>
                <w:b/>
                <w:bCs/>
                <w:i/>
                <w:iCs/>
                <w:sz w:val="24"/>
                <w:szCs w:val="24"/>
              </w:rPr>
            </w:pPr>
            <w:r>
              <w:rPr>
                <w:b/>
                <w:bCs/>
                <w:i/>
                <w:iCs/>
                <w:sz w:val="24"/>
                <w:szCs w:val="24"/>
              </w:rPr>
              <w:t>1880</w:t>
            </w:r>
            <w:r w:rsidR="00333DF3">
              <w:rPr>
                <w:b/>
                <w:bCs/>
                <w:i/>
                <w:iCs/>
                <w:sz w:val="24"/>
                <w:szCs w:val="24"/>
              </w:rPr>
              <w:t xml:space="preserve"> - </w:t>
            </w:r>
            <w:r>
              <w:rPr>
                <w:b/>
                <w:bCs/>
                <w:i/>
                <w:iCs/>
                <w:sz w:val="24"/>
                <w:szCs w:val="24"/>
              </w:rPr>
              <w:t>75</w:t>
            </w:r>
            <w:r w:rsidRPr="005D6DB9">
              <w:rPr>
                <w:b/>
                <w:bCs/>
                <w:i/>
                <w:iCs/>
                <w:sz w:val="24"/>
                <w:szCs w:val="24"/>
                <w:vertAlign w:val="superscript"/>
              </w:rPr>
              <w:t>ème</w:t>
            </w:r>
            <w:r>
              <w:rPr>
                <w:b/>
                <w:bCs/>
                <w:i/>
                <w:iCs/>
                <w:sz w:val="24"/>
                <w:szCs w:val="24"/>
              </w:rPr>
              <w:t xml:space="preserve"> convoi : le </w:t>
            </w:r>
            <w:proofErr w:type="spellStart"/>
            <w:r>
              <w:rPr>
                <w:rFonts w:ascii="Lucida Handwriting" w:hAnsi="Lucida Handwriting"/>
                <w:i/>
                <w:iCs/>
                <w:sz w:val="24"/>
                <w:szCs w:val="24"/>
              </w:rPr>
              <w:t>Jorawur</w:t>
            </w:r>
            <w:proofErr w:type="spellEnd"/>
            <w:r>
              <w:rPr>
                <w:b/>
                <w:bCs/>
                <w:i/>
                <w:iCs/>
                <w:sz w:val="24"/>
                <w:szCs w:val="24"/>
              </w:rPr>
              <w:t xml:space="preserve">  </w:t>
            </w:r>
          </w:p>
          <w:p w:rsidR="005D6DB9" w:rsidRDefault="005D6DB9">
            <w:pPr>
              <w:pStyle w:val="Paragraphedeliste"/>
              <w:ind w:left="1800"/>
              <w:jc w:val="right"/>
              <w:rPr>
                <w:i/>
                <w:iCs/>
                <w:sz w:val="24"/>
                <w:szCs w:val="24"/>
              </w:rPr>
            </w:pPr>
            <w:r>
              <w:rPr>
                <w:i/>
                <w:iCs/>
                <w:sz w:val="24"/>
                <w:szCs w:val="24"/>
              </w:rPr>
              <w:t>‘</w:t>
            </w:r>
            <w:r w:rsidR="00333DF3">
              <w:rPr>
                <w:i/>
                <w:iCs/>
                <w:sz w:val="24"/>
                <w:szCs w:val="24"/>
              </w:rPr>
              <w:t>…</w:t>
            </w:r>
            <w:r w:rsidR="00BE50B1">
              <w:rPr>
                <w:i/>
                <w:iCs/>
                <w:sz w:val="24"/>
                <w:szCs w:val="24"/>
              </w:rPr>
              <w:t>D’aprèsle</w:t>
            </w:r>
            <w:r>
              <w:rPr>
                <w:i/>
                <w:iCs/>
                <w:sz w:val="24"/>
                <w:szCs w:val="24"/>
              </w:rPr>
              <w:t xml:space="preserve">rapport du médecin-accompagnateur’’.   </w:t>
            </w:r>
          </w:p>
        </w:tc>
      </w:tr>
      <w:bookmarkEnd w:id="0"/>
    </w:tbl>
    <w:p w:rsidR="007A4DA5" w:rsidRDefault="007A4DA5" w:rsidP="007A4DA5">
      <w:pPr>
        <w:jc w:val="center"/>
        <w:rPr>
          <w:sz w:val="24"/>
          <w:szCs w:val="24"/>
        </w:rPr>
      </w:pPr>
    </w:p>
    <w:p w:rsidR="007A4DA5" w:rsidRDefault="007A4DA5" w:rsidP="007A4DA5">
      <w:pPr>
        <w:jc w:val="center"/>
        <w:rPr>
          <w:rFonts w:ascii="Georgia" w:hAnsi="Georgia"/>
        </w:rPr>
      </w:pPr>
      <w:r>
        <w:rPr>
          <w:rFonts w:ascii="Georgia" w:hAnsi="Georgia"/>
        </w:rPr>
        <w:t>Calcutta 29/02/1880 – Pointe-à-Pitre 18-20/06/1880</w:t>
      </w:r>
    </w:p>
    <w:p w:rsidR="007A4DA5" w:rsidRPr="007A4DA5" w:rsidRDefault="007A4DA5" w:rsidP="007A4DA5">
      <w:pPr>
        <w:jc w:val="center"/>
        <w:rPr>
          <w:rFonts w:ascii="Georgia" w:hAnsi="Georgia"/>
          <w:b/>
          <w:bCs/>
          <w:sz w:val="28"/>
          <w:szCs w:val="28"/>
        </w:rPr>
      </w:pPr>
      <w:r w:rsidRPr="00D96B0E">
        <w:rPr>
          <w:rFonts w:ascii="Georgia" w:hAnsi="Georgia"/>
          <w:b/>
          <w:bCs/>
          <w:sz w:val="28"/>
          <w:szCs w:val="28"/>
        </w:rPr>
        <w:t xml:space="preserve">LE CONVOI INDIEN DU </w:t>
      </w:r>
      <w:r w:rsidRPr="00D96B0E">
        <w:rPr>
          <w:rFonts w:ascii="Lucida Handwriting" w:hAnsi="Lucida Handwriting"/>
          <w:b/>
          <w:bCs/>
          <w:sz w:val="28"/>
          <w:szCs w:val="28"/>
        </w:rPr>
        <w:t>JORAWUR</w:t>
      </w:r>
    </w:p>
    <w:p w:rsidR="00D96B0E" w:rsidRPr="00291E05" w:rsidRDefault="007A4DA5" w:rsidP="00291E05">
      <w:pPr>
        <w:jc w:val="right"/>
        <w:rPr>
          <w:rFonts w:ascii="Georgia" w:hAnsi="Georgia"/>
          <w:sz w:val="24"/>
          <w:szCs w:val="24"/>
        </w:rPr>
      </w:pPr>
      <w:r>
        <w:rPr>
          <w:rFonts w:ascii="Georgia" w:hAnsi="Georgia"/>
          <w:sz w:val="24"/>
          <w:szCs w:val="24"/>
        </w:rPr>
        <w:t xml:space="preserve">Jack </w:t>
      </w:r>
      <w:proofErr w:type="spellStart"/>
      <w:r>
        <w:rPr>
          <w:rFonts w:ascii="Georgia" w:hAnsi="Georgia"/>
          <w:sz w:val="24"/>
          <w:szCs w:val="24"/>
        </w:rPr>
        <w:t>Caïlachon</w:t>
      </w:r>
      <w:proofErr w:type="spellEnd"/>
    </w:p>
    <w:p w:rsidR="003E52C2" w:rsidRDefault="003E52C2" w:rsidP="003E52C2">
      <w:pPr>
        <w:jc w:val="both"/>
        <w:rPr>
          <w:rFonts w:ascii="Georgia" w:hAnsi="Georgia"/>
          <w:sz w:val="24"/>
          <w:szCs w:val="24"/>
        </w:rPr>
      </w:pPr>
    </w:p>
    <w:p w:rsidR="003E52C2" w:rsidRPr="003E52C2" w:rsidRDefault="003E52C2" w:rsidP="003E52C2">
      <w:pPr>
        <w:jc w:val="both"/>
        <w:rPr>
          <w:rFonts w:ascii="Georgia" w:hAnsi="Georgia"/>
          <w:sz w:val="24"/>
          <w:szCs w:val="24"/>
        </w:rPr>
      </w:pPr>
      <w:r w:rsidRPr="00F911C0">
        <w:rPr>
          <w:rFonts w:ascii="Georgia" w:hAnsi="Georgia"/>
          <w:sz w:val="24"/>
          <w:szCs w:val="24"/>
        </w:rPr>
        <w:t>Rendant compte</w:t>
      </w:r>
      <w:r>
        <w:rPr>
          <w:rFonts w:ascii="Georgia" w:hAnsi="Georgia"/>
          <w:sz w:val="24"/>
          <w:szCs w:val="24"/>
        </w:rPr>
        <w:t xml:space="preserve"> (voir sources)</w:t>
      </w:r>
      <w:r w:rsidRPr="00F911C0">
        <w:rPr>
          <w:rFonts w:ascii="Georgia" w:hAnsi="Georgia"/>
          <w:sz w:val="24"/>
          <w:szCs w:val="24"/>
        </w:rPr>
        <w:t xml:space="preserve"> de sa mission de médecin affecté </w:t>
      </w:r>
      <w:r w:rsidR="002B2846">
        <w:rPr>
          <w:rFonts w:ascii="Georgia" w:hAnsi="Georgia"/>
          <w:sz w:val="24"/>
          <w:szCs w:val="24"/>
        </w:rPr>
        <w:t xml:space="preserve">au </w:t>
      </w:r>
      <w:r w:rsidRPr="00F911C0">
        <w:rPr>
          <w:rFonts w:ascii="Georgia" w:hAnsi="Georgia"/>
          <w:sz w:val="24"/>
          <w:szCs w:val="24"/>
        </w:rPr>
        <w:t>convoi</w:t>
      </w:r>
      <w:r w:rsidR="002B2846">
        <w:rPr>
          <w:rFonts w:ascii="Georgia" w:hAnsi="Georgia"/>
          <w:sz w:val="24"/>
          <w:szCs w:val="24"/>
        </w:rPr>
        <w:t xml:space="preserve"> du </w:t>
      </w:r>
      <w:proofErr w:type="spellStart"/>
      <w:r w:rsidR="002B2846" w:rsidRPr="002B2846">
        <w:rPr>
          <w:rFonts w:ascii="Lucida Handwriting" w:hAnsi="Lucida Handwriting"/>
          <w:sz w:val="24"/>
          <w:szCs w:val="24"/>
        </w:rPr>
        <w:t>Jorawur</w:t>
      </w:r>
      <w:proofErr w:type="spellEnd"/>
      <w:r w:rsidR="008E60F5">
        <w:rPr>
          <w:rFonts w:ascii="Georgia" w:hAnsi="Georgia"/>
          <w:sz w:val="24"/>
          <w:szCs w:val="24"/>
        </w:rPr>
        <w:t xml:space="preserve"> en 1880, </w:t>
      </w:r>
      <w:r w:rsidRPr="00F911C0">
        <w:rPr>
          <w:rFonts w:ascii="Georgia" w:hAnsi="Georgia"/>
          <w:sz w:val="24"/>
          <w:szCs w:val="24"/>
        </w:rPr>
        <w:t xml:space="preserve">le docteur Beaufils, médecin de la marine, écrivait dans </w:t>
      </w:r>
      <w:r>
        <w:rPr>
          <w:rFonts w:ascii="Georgia" w:hAnsi="Georgia"/>
          <w:sz w:val="24"/>
          <w:szCs w:val="24"/>
        </w:rPr>
        <w:t>l</w:t>
      </w:r>
      <w:r w:rsidRPr="00F911C0">
        <w:rPr>
          <w:rFonts w:ascii="Georgia" w:hAnsi="Georgia"/>
          <w:sz w:val="24"/>
          <w:szCs w:val="24"/>
        </w:rPr>
        <w:t>a lettre d’accompagnement de son rapport</w:t>
      </w:r>
      <w:r w:rsidR="00F14C83">
        <w:rPr>
          <w:rFonts w:ascii="Georgia" w:hAnsi="Georgia"/>
          <w:sz w:val="24"/>
          <w:szCs w:val="24"/>
        </w:rPr>
        <w:t xml:space="preserve"> à son ministre de tutelle</w:t>
      </w:r>
      <w:r w:rsidR="00662135">
        <w:rPr>
          <w:rFonts w:ascii="Georgia" w:hAnsi="Georgia"/>
          <w:sz w:val="24"/>
          <w:szCs w:val="24"/>
        </w:rPr>
        <w:t xml:space="preserve"> : </w:t>
      </w:r>
      <w:r w:rsidRPr="003E52C2">
        <w:rPr>
          <w:rFonts w:ascii="Georgia" w:hAnsi="Georgia"/>
          <w:i/>
          <w:iCs/>
          <w:sz w:val="24"/>
          <w:szCs w:val="24"/>
        </w:rPr>
        <w:t>‘…le voyage, prolongé par les temps contraires, fut pénible pour tout le monde. Il commença d’ailleurs au commencement de la mauvaise saison et la subit jusqu’à Cape Town, c’est-à-dire pendant soixante-dix jours</w:t>
      </w:r>
      <w:r w:rsidRPr="003E52C2">
        <w:rPr>
          <w:rFonts w:ascii="Georgia" w:hAnsi="Georgia"/>
          <w:sz w:val="24"/>
          <w:szCs w:val="24"/>
        </w:rPr>
        <w:t>.</w:t>
      </w:r>
      <w:r w:rsidRPr="003E52C2">
        <w:rPr>
          <w:rFonts w:ascii="Georgia" w:hAnsi="Georgia"/>
          <w:i/>
          <w:iCs/>
          <w:sz w:val="24"/>
          <w:szCs w:val="24"/>
        </w:rPr>
        <w:t xml:space="preserve"> Le reste de la traversée fut moins défavorable. Toutefois, nous n’avons jeté l’ancre devant Pointe-à-Pitre que le 18 juin, après un voyage de cent onze jours de durée. L’état sanitaire général s’était amélioré dans cette dernière partie de la traversée. De nouveaux décès se produisirent, mais ils étaient en grande partie la conséquence des intempéries de la première partie du voyage. Nous n’avions point à bord d’affections passibles des mesures de quarantaine. Le 21 juin, à 7 heures du matin, les émigrants étaient débarqués, et ma mission était terminée’</w:t>
      </w:r>
      <w:r w:rsidRPr="003E52C2">
        <w:rPr>
          <w:rFonts w:ascii="Georgia" w:hAnsi="Georgia"/>
          <w:sz w:val="24"/>
          <w:szCs w:val="24"/>
        </w:rPr>
        <w:t>.</w:t>
      </w:r>
      <w:r w:rsidR="008378AD" w:rsidRPr="008378AD">
        <w:rPr>
          <w:rFonts w:ascii="Georgia" w:hAnsi="Georgia"/>
          <w:sz w:val="24"/>
          <w:szCs w:val="24"/>
        </w:rPr>
        <w:t xml:space="preserve">Comme </w:t>
      </w:r>
      <w:r w:rsidR="008378AD">
        <w:rPr>
          <w:rFonts w:ascii="Georgia" w:hAnsi="Georgia"/>
          <w:sz w:val="24"/>
          <w:szCs w:val="24"/>
        </w:rPr>
        <w:t xml:space="preserve">tous les convois, celui du </w:t>
      </w:r>
      <w:proofErr w:type="spellStart"/>
      <w:r w:rsidR="008378AD" w:rsidRPr="008378AD">
        <w:rPr>
          <w:rFonts w:ascii="Lucida Handwriting" w:hAnsi="Lucida Handwriting"/>
          <w:sz w:val="24"/>
          <w:szCs w:val="24"/>
        </w:rPr>
        <w:t>Jorawur</w:t>
      </w:r>
      <w:proofErr w:type="spellEnd"/>
      <w:r w:rsidR="00EB0DD7">
        <w:rPr>
          <w:rFonts w:ascii="Lucida Handwriting" w:hAnsi="Lucida Handwriting"/>
          <w:sz w:val="24"/>
          <w:szCs w:val="24"/>
        </w:rPr>
        <w:t xml:space="preserve"> </w:t>
      </w:r>
      <w:r w:rsidR="00486133">
        <w:rPr>
          <w:rFonts w:ascii="Georgia" w:hAnsi="Georgia"/>
          <w:sz w:val="24"/>
          <w:szCs w:val="24"/>
        </w:rPr>
        <w:t xml:space="preserve">avait </w:t>
      </w:r>
      <w:r w:rsidR="008378AD">
        <w:rPr>
          <w:rFonts w:ascii="Georgia" w:hAnsi="Georgia"/>
          <w:sz w:val="24"/>
          <w:szCs w:val="24"/>
        </w:rPr>
        <w:t>commen</w:t>
      </w:r>
      <w:r w:rsidR="00486133">
        <w:rPr>
          <w:rFonts w:ascii="Georgia" w:hAnsi="Georgia"/>
          <w:sz w:val="24"/>
          <w:szCs w:val="24"/>
        </w:rPr>
        <w:t>cé</w:t>
      </w:r>
      <w:r w:rsidR="008378AD">
        <w:rPr>
          <w:rFonts w:ascii="Georgia" w:hAnsi="Georgia"/>
          <w:sz w:val="24"/>
          <w:szCs w:val="24"/>
        </w:rPr>
        <w:t xml:space="preserve"> à se former</w:t>
      </w:r>
      <w:r w:rsidR="00486133">
        <w:rPr>
          <w:rFonts w:ascii="Georgia" w:hAnsi="Georgia"/>
          <w:sz w:val="24"/>
          <w:szCs w:val="24"/>
        </w:rPr>
        <w:t xml:space="preserve"> en Inde</w:t>
      </w:r>
      <w:r w:rsidR="00EB0DD7">
        <w:rPr>
          <w:rFonts w:ascii="Georgia" w:hAnsi="Georgia"/>
          <w:sz w:val="24"/>
          <w:szCs w:val="24"/>
        </w:rPr>
        <w:t xml:space="preserve"> dans le ‘dépôt des émigrants</w:t>
      </w:r>
      <w:r w:rsidR="008378AD">
        <w:rPr>
          <w:rFonts w:ascii="Georgia" w:hAnsi="Georgia"/>
          <w:sz w:val="24"/>
          <w:szCs w:val="24"/>
        </w:rPr>
        <w:t>, plusieurs semaines avant son appareillage, …</w:t>
      </w:r>
    </w:p>
    <w:p w:rsidR="003E52C2" w:rsidRPr="0057411C" w:rsidRDefault="003E52C2" w:rsidP="0057411C">
      <w:pPr>
        <w:jc w:val="both"/>
        <w:rPr>
          <w:rFonts w:ascii="Georgia" w:hAnsi="Georgia"/>
          <w:b/>
          <w:bCs/>
          <w:sz w:val="24"/>
          <w:szCs w:val="24"/>
        </w:rPr>
      </w:pPr>
    </w:p>
    <w:p w:rsidR="003E52C2" w:rsidRPr="003E52C2" w:rsidRDefault="003E52C2" w:rsidP="003E52C2">
      <w:pPr>
        <w:pStyle w:val="Paragraphedeliste"/>
        <w:numPr>
          <w:ilvl w:val="0"/>
          <w:numId w:val="1"/>
        </w:numPr>
        <w:jc w:val="both"/>
        <w:rPr>
          <w:rFonts w:ascii="Georgia" w:hAnsi="Georgia"/>
          <w:b/>
          <w:bCs/>
          <w:sz w:val="24"/>
          <w:szCs w:val="24"/>
        </w:rPr>
      </w:pPr>
      <w:r w:rsidRPr="003E52C2">
        <w:rPr>
          <w:rFonts w:ascii="Georgia" w:hAnsi="Georgia"/>
          <w:b/>
          <w:bCs/>
          <w:sz w:val="24"/>
          <w:szCs w:val="24"/>
        </w:rPr>
        <w:t>L</w:t>
      </w:r>
      <w:r w:rsidR="0057411C">
        <w:rPr>
          <w:rFonts w:ascii="Georgia" w:hAnsi="Georgia"/>
          <w:b/>
          <w:bCs/>
          <w:sz w:val="24"/>
          <w:szCs w:val="24"/>
        </w:rPr>
        <w:t xml:space="preserve">a longue </w:t>
      </w:r>
      <w:r w:rsidRPr="003E52C2">
        <w:rPr>
          <w:rFonts w:ascii="Georgia" w:hAnsi="Georgia"/>
          <w:b/>
          <w:bCs/>
          <w:sz w:val="24"/>
          <w:szCs w:val="24"/>
        </w:rPr>
        <w:t xml:space="preserve">attente, au dépôt des émigrants de Calcutta, de l’appareillage du </w:t>
      </w:r>
      <w:proofErr w:type="spellStart"/>
      <w:r w:rsidRPr="003E52C2">
        <w:rPr>
          <w:rFonts w:ascii="Lucida Handwriting" w:hAnsi="Lucida Handwriting"/>
          <w:b/>
          <w:bCs/>
          <w:sz w:val="24"/>
          <w:szCs w:val="24"/>
        </w:rPr>
        <w:t>Jorawur</w:t>
      </w:r>
      <w:proofErr w:type="spellEnd"/>
    </w:p>
    <w:p w:rsidR="0064255E" w:rsidRDefault="003E52C2" w:rsidP="003E52C2">
      <w:pPr>
        <w:jc w:val="both"/>
        <w:rPr>
          <w:rFonts w:ascii="Georgia" w:hAnsi="Georgia"/>
          <w:sz w:val="24"/>
          <w:szCs w:val="24"/>
        </w:rPr>
      </w:pPr>
      <w:r w:rsidRPr="003E52C2">
        <w:rPr>
          <w:rFonts w:ascii="Georgia" w:hAnsi="Georgia"/>
          <w:sz w:val="24"/>
          <w:szCs w:val="24"/>
        </w:rPr>
        <w:t xml:space="preserve">Arrivé à Calcutta, fin janvier 1880, le </w:t>
      </w:r>
      <w:r w:rsidR="00643BD4">
        <w:rPr>
          <w:rFonts w:ascii="Georgia" w:hAnsi="Georgia"/>
          <w:sz w:val="24"/>
          <w:szCs w:val="24"/>
        </w:rPr>
        <w:t xml:space="preserve">docteur Beaufils </w:t>
      </w:r>
      <w:r w:rsidRPr="003E52C2">
        <w:rPr>
          <w:rFonts w:ascii="Georgia" w:hAnsi="Georgia"/>
          <w:sz w:val="24"/>
          <w:szCs w:val="24"/>
        </w:rPr>
        <w:t xml:space="preserve">prend contact avec le </w:t>
      </w:r>
      <w:r w:rsidRPr="003E52C2">
        <w:rPr>
          <w:rFonts w:ascii="Georgia" w:hAnsi="Georgia"/>
          <w:i/>
          <w:iCs/>
          <w:sz w:val="24"/>
          <w:szCs w:val="24"/>
        </w:rPr>
        <w:t xml:space="preserve">dépôt des émigrants </w:t>
      </w:r>
      <w:r w:rsidRPr="003E52C2">
        <w:rPr>
          <w:rFonts w:ascii="Georgia" w:hAnsi="Georgia"/>
          <w:sz w:val="24"/>
          <w:szCs w:val="24"/>
        </w:rPr>
        <w:t xml:space="preserve">de cette ville où est déjà rassemblé le tiers environ des candidats indiens à l’émigration vers la Guadeloupe ; certains y étaient depuis deux mois dans l’attente de l’appareillage du </w:t>
      </w:r>
      <w:proofErr w:type="spellStart"/>
      <w:r w:rsidRPr="003E52C2">
        <w:rPr>
          <w:rFonts w:ascii="Lucida Handwriting" w:hAnsi="Lucida Handwriting"/>
          <w:sz w:val="24"/>
          <w:szCs w:val="24"/>
        </w:rPr>
        <w:t>Jorawur</w:t>
      </w:r>
      <w:proofErr w:type="spellEnd"/>
      <w:r w:rsidRPr="003E52C2">
        <w:rPr>
          <w:rFonts w:ascii="Georgia" w:hAnsi="Georgia"/>
          <w:sz w:val="24"/>
          <w:szCs w:val="24"/>
        </w:rPr>
        <w:t xml:space="preserve"> qui n’aurait lieu qu’un mois plus tard. </w:t>
      </w:r>
      <w:r w:rsidR="00643BD4">
        <w:rPr>
          <w:rFonts w:ascii="Georgia" w:hAnsi="Georgia"/>
          <w:sz w:val="24"/>
          <w:szCs w:val="24"/>
        </w:rPr>
        <w:t>Beaufils écrit</w:t>
      </w:r>
      <w:r w:rsidRPr="003E52C2">
        <w:rPr>
          <w:rFonts w:ascii="Georgia" w:hAnsi="Georgia"/>
          <w:sz w:val="24"/>
          <w:szCs w:val="24"/>
        </w:rPr>
        <w:t xml:space="preserve"> : </w:t>
      </w:r>
      <w:r w:rsidRPr="003E52C2">
        <w:rPr>
          <w:rFonts w:ascii="Georgia" w:hAnsi="Georgia"/>
          <w:i/>
          <w:iCs/>
          <w:sz w:val="24"/>
          <w:szCs w:val="24"/>
        </w:rPr>
        <w:t>‘ Le dépôt est vaste et bien situé ; les coolies y sont en un mot dans d’excellentes conditions de bien-être. Ils ne peuvent toutefois communiquer avec le dehors et […], il est probable qu’une aussi longue séquestration, au milieu des mille bruits qui, du monde extérieur, parvenaient à leurs oreilles, se joignant aux anxiétés de l’attente, a eu sur le moral d’un certain nombre, un certain retentissement dont l’organisme a pu se ressentir et que devaient accentuer les fatigues d’un voyage prolongé’</w:t>
      </w:r>
      <w:r w:rsidRPr="003E52C2">
        <w:rPr>
          <w:rFonts w:ascii="Georgia" w:hAnsi="Georgia"/>
          <w:sz w:val="24"/>
          <w:szCs w:val="24"/>
        </w:rPr>
        <w:t xml:space="preserve">. </w:t>
      </w:r>
    </w:p>
    <w:p w:rsidR="00AA2DEA" w:rsidRDefault="003E52C2" w:rsidP="003E52C2">
      <w:pPr>
        <w:jc w:val="both"/>
        <w:rPr>
          <w:rFonts w:ascii="Georgia" w:hAnsi="Georgia"/>
          <w:sz w:val="24"/>
          <w:szCs w:val="24"/>
        </w:rPr>
      </w:pPr>
      <w:r w:rsidRPr="003E52C2">
        <w:rPr>
          <w:rFonts w:ascii="Georgia" w:hAnsi="Georgia"/>
          <w:sz w:val="24"/>
          <w:szCs w:val="24"/>
        </w:rPr>
        <w:t>En d’autres termes, peut-être est-ce une façon de dire que ce certain n</w:t>
      </w:r>
      <w:r w:rsidR="0027511C">
        <w:rPr>
          <w:rFonts w:ascii="Georgia" w:hAnsi="Georgia"/>
          <w:sz w:val="24"/>
          <w:szCs w:val="24"/>
        </w:rPr>
        <w:t xml:space="preserve">ombre risquait de </w:t>
      </w:r>
      <w:r w:rsidRPr="003E52C2">
        <w:rPr>
          <w:rFonts w:ascii="Georgia" w:hAnsi="Georgia"/>
          <w:sz w:val="24"/>
          <w:szCs w:val="24"/>
        </w:rPr>
        <w:t>sombr</w:t>
      </w:r>
      <w:r w:rsidR="0027511C">
        <w:rPr>
          <w:rFonts w:ascii="Georgia" w:hAnsi="Georgia"/>
          <w:sz w:val="24"/>
          <w:szCs w:val="24"/>
        </w:rPr>
        <w:t>er</w:t>
      </w:r>
      <w:r w:rsidR="00EB0DD7">
        <w:rPr>
          <w:rFonts w:ascii="Georgia" w:hAnsi="Georgia"/>
          <w:sz w:val="24"/>
          <w:szCs w:val="24"/>
        </w:rPr>
        <w:t xml:space="preserve"> dans une forme de </w:t>
      </w:r>
      <w:r w:rsidRPr="003E52C2">
        <w:rPr>
          <w:rFonts w:ascii="Georgia" w:hAnsi="Georgia"/>
          <w:sz w:val="24"/>
          <w:szCs w:val="24"/>
        </w:rPr>
        <w:t xml:space="preserve">déprime’ psychosomatique liée à </w:t>
      </w:r>
      <w:r w:rsidR="0027511C">
        <w:rPr>
          <w:rFonts w:ascii="Georgia" w:hAnsi="Georgia"/>
          <w:sz w:val="24"/>
          <w:szCs w:val="24"/>
        </w:rPr>
        <w:t>cette</w:t>
      </w:r>
      <w:r w:rsidRPr="003E52C2">
        <w:rPr>
          <w:rFonts w:ascii="Georgia" w:hAnsi="Georgia"/>
          <w:sz w:val="24"/>
          <w:szCs w:val="24"/>
        </w:rPr>
        <w:t xml:space="preserve"> rétention</w:t>
      </w:r>
      <w:r w:rsidR="0064255E">
        <w:rPr>
          <w:rFonts w:ascii="Georgia" w:hAnsi="Georgia"/>
          <w:sz w:val="24"/>
          <w:szCs w:val="24"/>
        </w:rPr>
        <w:t xml:space="preserve"> </w:t>
      </w:r>
      <w:r w:rsidR="00EB0DD7">
        <w:rPr>
          <w:rFonts w:ascii="Georgia" w:hAnsi="Georgia"/>
          <w:sz w:val="24"/>
          <w:szCs w:val="24"/>
        </w:rPr>
        <w:lastRenderedPageBreak/>
        <w:t xml:space="preserve">administrative </w:t>
      </w:r>
      <w:r w:rsidRPr="003E52C2">
        <w:rPr>
          <w:rFonts w:ascii="Georgia" w:hAnsi="Georgia"/>
          <w:sz w:val="24"/>
          <w:szCs w:val="24"/>
        </w:rPr>
        <w:t xml:space="preserve">au </w:t>
      </w:r>
      <w:r w:rsidRPr="003E52C2">
        <w:rPr>
          <w:rFonts w:ascii="Georgia" w:hAnsi="Georgia"/>
          <w:i/>
          <w:iCs/>
          <w:sz w:val="24"/>
          <w:szCs w:val="24"/>
        </w:rPr>
        <w:t>dépôt des émigrants</w:t>
      </w:r>
      <w:r w:rsidRPr="003E52C2">
        <w:rPr>
          <w:rFonts w:ascii="Georgia" w:hAnsi="Georgia"/>
          <w:sz w:val="24"/>
          <w:szCs w:val="24"/>
        </w:rPr>
        <w:t xml:space="preserve"> de Calcutta ? Avec le regard et les mots ordinaires </w:t>
      </w:r>
      <w:r w:rsidR="0064255E">
        <w:rPr>
          <w:rFonts w:ascii="Georgia" w:hAnsi="Georgia"/>
          <w:sz w:val="24"/>
          <w:szCs w:val="24"/>
        </w:rPr>
        <w:t xml:space="preserve">connotés </w:t>
      </w:r>
      <w:r w:rsidRPr="003E52C2">
        <w:rPr>
          <w:rFonts w:ascii="Georgia" w:hAnsi="Georgia"/>
          <w:sz w:val="24"/>
          <w:szCs w:val="24"/>
        </w:rPr>
        <w:t xml:space="preserve">de </w:t>
      </w:r>
      <w:r w:rsidR="0064255E">
        <w:rPr>
          <w:rFonts w:ascii="Georgia" w:hAnsi="Georgia"/>
          <w:sz w:val="24"/>
          <w:szCs w:val="24"/>
        </w:rPr>
        <w:t>l’</w:t>
      </w:r>
      <w:r w:rsidRPr="003E52C2">
        <w:rPr>
          <w:rFonts w:ascii="Georgia" w:hAnsi="Georgia"/>
          <w:sz w:val="24"/>
          <w:szCs w:val="24"/>
        </w:rPr>
        <w:t xml:space="preserve">avant-dernier siècle, </w:t>
      </w:r>
      <w:r w:rsidR="0064255E">
        <w:rPr>
          <w:rFonts w:ascii="Georgia" w:hAnsi="Georgia"/>
          <w:sz w:val="24"/>
          <w:szCs w:val="24"/>
        </w:rPr>
        <w:t xml:space="preserve">Beaufils </w:t>
      </w:r>
      <w:r w:rsidRPr="003E52C2">
        <w:rPr>
          <w:rFonts w:ascii="Georgia" w:hAnsi="Georgia"/>
          <w:sz w:val="24"/>
          <w:szCs w:val="24"/>
        </w:rPr>
        <w:t>e</w:t>
      </w:r>
      <w:r w:rsidR="0064255E">
        <w:rPr>
          <w:rFonts w:ascii="Georgia" w:hAnsi="Georgia"/>
          <w:sz w:val="24"/>
          <w:szCs w:val="24"/>
        </w:rPr>
        <w:t>squisse</w:t>
      </w:r>
      <w:r w:rsidRPr="003E52C2">
        <w:rPr>
          <w:rFonts w:ascii="Georgia" w:hAnsi="Georgia"/>
          <w:sz w:val="24"/>
          <w:szCs w:val="24"/>
        </w:rPr>
        <w:t xml:space="preserve"> ainsi en quelques </w:t>
      </w:r>
      <w:r w:rsidR="000A2E28">
        <w:rPr>
          <w:rFonts w:ascii="Georgia" w:hAnsi="Georgia"/>
          <w:sz w:val="24"/>
          <w:szCs w:val="24"/>
        </w:rPr>
        <w:t>traits</w:t>
      </w:r>
      <w:r w:rsidRPr="003E52C2">
        <w:rPr>
          <w:rFonts w:ascii="Georgia" w:hAnsi="Georgia"/>
          <w:sz w:val="24"/>
          <w:szCs w:val="24"/>
        </w:rPr>
        <w:t xml:space="preserve"> le ‘portrait-robot’ de la population du dépôt</w:t>
      </w:r>
      <w:r w:rsidR="00CC3979">
        <w:rPr>
          <w:rFonts w:ascii="Georgia" w:hAnsi="Georgia"/>
          <w:sz w:val="24"/>
          <w:szCs w:val="24"/>
        </w:rPr>
        <w:t> :</w:t>
      </w:r>
      <w:r w:rsidR="00F30098">
        <w:rPr>
          <w:rFonts w:ascii="Georgia" w:hAnsi="Georgia"/>
          <w:sz w:val="24"/>
          <w:szCs w:val="24"/>
        </w:rPr>
        <w:t xml:space="preserve"> celui</w:t>
      </w:r>
      <w:r w:rsidRPr="003E52C2">
        <w:rPr>
          <w:rFonts w:ascii="Georgia" w:hAnsi="Georgia"/>
          <w:sz w:val="24"/>
          <w:szCs w:val="24"/>
        </w:rPr>
        <w:t xml:space="preserve">  de cette </w:t>
      </w:r>
      <w:r w:rsidRPr="003E52C2">
        <w:rPr>
          <w:rFonts w:ascii="Georgia" w:hAnsi="Georgia"/>
          <w:i/>
          <w:iCs/>
          <w:sz w:val="24"/>
          <w:szCs w:val="24"/>
        </w:rPr>
        <w:t>‘…masse des émigrants, formée de gens de basse extraction, de montagnards et de gens à demi sauvages...’</w:t>
      </w:r>
      <w:r w:rsidRPr="003E52C2">
        <w:rPr>
          <w:rFonts w:ascii="Georgia" w:hAnsi="Georgia"/>
          <w:sz w:val="24"/>
          <w:szCs w:val="24"/>
        </w:rPr>
        <w:t>primaires, crédules, apathiques et fort éloignés des standards de l’hygiène et de la diététique - du moins ceux de l’Europe à cette époque - peut-on ajouter</w:t>
      </w:r>
      <w:r w:rsidR="00B40B84">
        <w:rPr>
          <w:rFonts w:ascii="Georgia" w:hAnsi="Georgia"/>
          <w:sz w:val="24"/>
          <w:szCs w:val="24"/>
        </w:rPr>
        <w:t>,</w:t>
      </w:r>
      <w:r w:rsidR="0053079A">
        <w:rPr>
          <w:rFonts w:ascii="Georgia" w:hAnsi="Georgia"/>
          <w:sz w:val="24"/>
          <w:szCs w:val="24"/>
        </w:rPr>
        <w:t xml:space="preserve">pour </w:t>
      </w:r>
      <w:r w:rsidRPr="00F30098">
        <w:rPr>
          <w:rFonts w:ascii="Georgia" w:hAnsi="Georgia"/>
          <w:i/>
          <w:iCs/>
          <w:sz w:val="24"/>
          <w:szCs w:val="24"/>
        </w:rPr>
        <w:t>résum</w:t>
      </w:r>
      <w:r w:rsidR="0053079A">
        <w:rPr>
          <w:rFonts w:ascii="Georgia" w:hAnsi="Georgia"/>
          <w:i/>
          <w:iCs/>
          <w:sz w:val="24"/>
          <w:szCs w:val="24"/>
        </w:rPr>
        <w:t>er</w:t>
      </w:r>
      <w:r w:rsidRPr="003E52C2">
        <w:rPr>
          <w:rFonts w:ascii="Georgia" w:hAnsi="Georgia"/>
          <w:sz w:val="24"/>
          <w:szCs w:val="24"/>
        </w:rPr>
        <w:t>, le moins mal possible</w:t>
      </w:r>
      <w:r w:rsidRPr="00F30098">
        <w:rPr>
          <w:rFonts w:ascii="Georgia" w:hAnsi="Georgia"/>
          <w:i/>
          <w:iCs/>
          <w:sz w:val="24"/>
          <w:szCs w:val="24"/>
        </w:rPr>
        <w:t>,  la suite</w:t>
      </w:r>
      <w:r w:rsidR="00EB0DD7">
        <w:rPr>
          <w:rFonts w:ascii="Georgia" w:hAnsi="Georgia"/>
          <w:i/>
          <w:iCs/>
          <w:sz w:val="24"/>
          <w:szCs w:val="24"/>
        </w:rPr>
        <w:t xml:space="preserve"> </w:t>
      </w:r>
      <w:r w:rsidR="00A43A62">
        <w:rPr>
          <w:rFonts w:ascii="Georgia" w:hAnsi="Georgia"/>
          <w:sz w:val="24"/>
          <w:szCs w:val="24"/>
        </w:rPr>
        <w:t xml:space="preserve">de ce qu’il </w:t>
      </w:r>
      <w:r w:rsidR="00B85D87">
        <w:rPr>
          <w:rFonts w:ascii="Georgia" w:hAnsi="Georgia"/>
          <w:sz w:val="24"/>
          <w:szCs w:val="24"/>
        </w:rPr>
        <w:t>écrit en divers endroits  de son rapport,</w:t>
      </w:r>
      <w:r w:rsidR="0053079A">
        <w:rPr>
          <w:rFonts w:ascii="Georgia" w:hAnsi="Georgia"/>
          <w:sz w:val="24"/>
          <w:szCs w:val="24"/>
        </w:rPr>
        <w:t xml:space="preserve">en </w:t>
      </w:r>
      <w:r w:rsidR="00A43A62">
        <w:rPr>
          <w:rFonts w:ascii="Georgia" w:hAnsi="Georgia"/>
          <w:sz w:val="24"/>
          <w:szCs w:val="24"/>
        </w:rPr>
        <w:t>évo</w:t>
      </w:r>
      <w:r w:rsidR="00B85D87">
        <w:rPr>
          <w:rFonts w:ascii="Georgia" w:hAnsi="Georgia"/>
          <w:sz w:val="24"/>
          <w:szCs w:val="24"/>
        </w:rPr>
        <w:t>quant l’émigrant indien du</w:t>
      </w:r>
      <w:r w:rsidR="007D611E">
        <w:rPr>
          <w:rFonts w:ascii="Georgia" w:hAnsi="Georgia"/>
          <w:sz w:val="24"/>
          <w:szCs w:val="24"/>
        </w:rPr>
        <w:t xml:space="preserve"> </w:t>
      </w:r>
      <w:proofErr w:type="spellStart"/>
      <w:r w:rsidR="00B85D87" w:rsidRPr="00B85D87">
        <w:rPr>
          <w:rFonts w:ascii="Lucida Handwriting" w:hAnsi="Lucida Handwriting"/>
          <w:sz w:val="24"/>
          <w:szCs w:val="24"/>
        </w:rPr>
        <w:t>Jorawur</w:t>
      </w:r>
      <w:proofErr w:type="spellEnd"/>
      <w:r w:rsidR="00B85D87">
        <w:rPr>
          <w:rFonts w:ascii="Georgia" w:hAnsi="Georgia"/>
          <w:sz w:val="24"/>
          <w:szCs w:val="24"/>
        </w:rPr>
        <w:t xml:space="preserve">  dont il poursuit le</w:t>
      </w:r>
      <w:r w:rsidR="00843865">
        <w:rPr>
          <w:rFonts w:ascii="Georgia" w:hAnsi="Georgia"/>
          <w:sz w:val="24"/>
          <w:szCs w:val="24"/>
        </w:rPr>
        <w:t xml:space="preserve"> pointillé du </w:t>
      </w:r>
      <w:r w:rsidRPr="00BA6360">
        <w:rPr>
          <w:rFonts w:ascii="Georgia" w:hAnsi="Georgia"/>
          <w:sz w:val="24"/>
          <w:szCs w:val="24"/>
        </w:rPr>
        <w:t>portrait-robot</w:t>
      </w:r>
      <w:r w:rsidR="00AD34EA">
        <w:rPr>
          <w:rFonts w:ascii="Georgia" w:hAnsi="Georgia"/>
          <w:sz w:val="24"/>
          <w:szCs w:val="24"/>
        </w:rPr>
        <w:t xml:space="preserve"> en filigrane</w:t>
      </w:r>
      <w:r w:rsidR="00E82CB9">
        <w:rPr>
          <w:rFonts w:ascii="Georgia" w:hAnsi="Georgia"/>
          <w:sz w:val="24"/>
          <w:szCs w:val="24"/>
        </w:rPr>
        <w:t xml:space="preserve"> de </w:t>
      </w:r>
      <w:r w:rsidR="008B70BC">
        <w:rPr>
          <w:rFonts w:ascii="Georgia" w:hAnsi="Georgia"/>
          <w:sz w:val="24"/>
          <w:szCs w:val="24"/>
        </w:rPr>
        <w:t>ce</w:t>
      </w:r>
      <w:r w:rsidR="0063280C">
        <w:rPr>
          <w:rFonts w:ascii="Georgia" w:hAnsi="Georgia"/>
          <w:sz w:val="24"/>
          <w:szCs w:val="24"/>
        </w:rPr>
        <w:t xml:space="preserve"> comp</w:t>
      </w:r>
      <w:r w:rsidR="004712F8">
        <w:rPr>
          <w:rFonts w:ascii="Georgia" w:hAnsi="Georgia"/>
          <w:sz w:val="24"/>
          <w:szCs w:val="24"/>
        </w:rPr>
        <w:t>t</w:t>
      </w:r>
      <w:r w:rsidR="0063280C">
        <w:rPr>
          <w:rFonts w:ascii="Georgia" w:hAnsi="Georgia"/>
          <w:sz w:val="24"/>
          <w:szCs w:val="24"/>
        </w:rPr>
        <w:t>e-rendu</w:t>
      </w:r>
      <w:r w:rsidR="00E82CB9">
        <w:rPr>
          <w:rFonts w:ascii="Georgia" w:hAnsi="Georgia"/>
          <w:sz w:val="24"/>
          <w:szCs w:val="24"/>
        </w:rPr>
        <w:t>.</w:t>
      </w:r>
    </w:p>
    <w:p w:rsidR="0053079A" w:rsidRPr="003E52C2" w:rsidRDefault="0053079A" w:rsidP="003E52C2">
      <w:pPr>
        <w:jc w:val="both"/>
        <w:rPr>
          <w:rFonts w:ascii="Georgia" w:hAnsi="Georgia"/>
          <w:sz w:val="24"/>
          <w:szCs w:val="24"/>
        </w:rPr>
      </w:pPr>
    </w:p>
    <w:p w:rsidR="00AA2DEA" w:rsidRPr="006548A7" w:rsidRDefault="00AA2DEA" w:rsidP="00AA2DEA">
      <w:pPr>
        <w:pStyle w:val="Paragraphedeliste"/>
        <w:numPr>
          <w:ilvl w:val="0"/>
          <w:numId w:val="1"/>
        </w:numPr>
        <w:jc w:val="both"/>
        <w:rPr>
          <w:rFonts w:ascii="Georgia" w:hAnsi="Georgia"/>
          <w:b/>
          <w:bCs/>
          <w:sz w:val="24"/>
          <w:szCs w:val="24"/>
        </w:rPr>
      </w:pPr>
      <w:r w:rsidRPr="006548A7">
        <w:rPr>
          <w:rFonts w:ascii="Georgia" w:hAnsi="Georgia"/>
          <w:b/>
          <w:bCs/>
          <w:sz w:val="24"/>
          <w:szCs w:val="24"/>
        </w:rPr>
        <w:t xml:space="preserve">Le </w:t>
      </w:r>
      <w:proofErr w:type="spellStart"/>
      <w:r w:rsidRPr="006548A7">
        <w:rPr>
          <w:rFonts w:ascii="Lucida Handwriting" w:hAnsi="Lucida Handwriting"/>
          <w:b/>
          <w:bCs/>
          <w:sz w:val="24"/>
          <w:szCs w:val="24"/>
        </w:rPr>
        <w:t>Jorawur</w:t>
      </w:r>
      <w:proofErr w:type="spellEnd"/>
      <w:r>
        <w:rPr>
          <w:rFonts w:ascii="Georgia" w:hAnsi="Georgia"/>
          <w:b/>
          <w:bCs/>
          <w:sz w:val="24"/>
          <w:szCs w:val="24"/>
        </w:rPr>
        <w:t> : un navire mal aménagé, sous-équipé, trop encombré et à l’air vicié : une ‘poubelle flottante’ ?</w:t>
      </w:r>
    </w:p>
    <w:p w:rsidR="00450B9B" w:rsidRDefault="00AA2DEA" w:rsidP="00AA2DEA">
      <w:pPr>
        <w:jc w:val="both"/>
        <w:rPr>
          <w:rFonts w:ascii="Georgia" w:hAnsi="Georgia"/>
          <w:sz w:val="24"/>
          <w:szCs w:val="24"/>
        </w:rPr>
      </w:pPr>
      <w:r w:rsidRPr="00AA2DEA">
        <w:rPr>
          <w:rFonts w:ascii="Georgia" w:hAnsi="Georgia"/>
          <w:sz w:val="24"/>
          <w:szCs w:val="24"/>
        </w:rPr>
        <w:t xml:space="preserve">Le nom </w:t>
      </w:r>
      <w:proofErr w:type="spellStart"/>
      <w:r w:rsidRPr="00AA2DEA">
        <w:rPr>
          <w:rFonts w:ascii="Lucida Handwriting" w:hAnsi="Lucida Handwriting"/>
          <w:sz w:val="24"/>
          <w:szCs w:val="24"/>
        </w:rPr>
        <w:t>Jorawur</w:t>
      </w:r>
      <w:proofErr w:type="spellEnd"/>
      <w:r w:rsidRPr="00AA2DEA">
        <w:rPr>
          <w:rFonts w:ascii="Georgia" w:hAnsi="Georgia"/>
          <w:sz w:val="24"/>
          <w:szCs w:val="24"/>
        </w:rPr>
        <w:t xml:space="preserve"> est un mot hindoustani [</w:t>
      </w:r>
      <w:r w:rsidRPr="00AA2DEA">
        <w:rPr>
          <w:rFonts w:ascii="Georgia" w:hAnsi="Georgia"/>
          <w:sz w:val="20"/>
          <w:szCs w:val="20"/>
        </w:rPr>
        <w:t>appellation ancienne englobant aujourd’hui l’ensemble linguistique indo-aryen correspondant à l’hindi et à l’ourdou, deux langues nationales de l’actuelle République indienne</w:t>
      </w:r>
      <w:r w:rsidRPr="00AA2DEA">
        <w:rPr>
          <w:rFonts w:ascii="Georgia" w:hAnsi="Georgia"/>
          <w:sz w:val="24"/>
          <w:szCs w:val="24"/>
        </w:rPr>
        <w:t>], signifiant ‘</w:t>
      </w:r>
      <w:r w:rsidRPr="00AA2DEA">
        <w:rPr>
          <w:rFonts w:ascii="Georgia" w:hAnsi="Georgia"/>
          <w:i/>
          <w:iCs/>
          <w:sz w:val="24"/>
          <w:szCs w:val="24"/>
        </w:rPr>
        <w:t>Homme Fort’ </w:t>
      </w:r>
      <w:r w:rsidRPr="00AA2DEA">
        <w:rPr>
          <w:rFonts w:ascii="Georgia" w:hAnsi="Georgia"/>
          <w:sz w:val="24"/>
          <w:szCs w:val="24"/>
        </w:rPr>
        <w:t xml:space="preserve">; un clin d’œil à </w:t>
      </w:r>
      <w:r w:rsidRPr="00AA2DEA">
        <w:rPr>
          <w:rFonts w:ascii="Lucida Handwriting" w:hAnsi="Lucida Handwriting"/>
          <w:sz w:val="24"/>
          <w:szCs w:val="24"/>
        </w:rPr>
        <w:t>Vulcain</w:t>
      </w:r>
      <w:r w:rsidRPr="00AA2DEA">
        <w:rPr>
          <w:rFonts w:ascii="Lucida Handwriting" w:hAnsi="Lucida Handwriting"/>
          <w:i/>
          <w:iCs/>
          <w:sz w:val="24"/>
          <w:szCs w:val="24"/>
        </w:rPr>
        <w:t>,</w:t>
      </w:r>
      <w:r w:rsidRPr="00AA2DEA">
        <w:rPr>
          <w:rFonts w:ascii="Georgia" w:hAnsi="Georgia"/>
          <w:sz w:val="24"/>
          <w:szCs w:val="24"/>
        </w:rPr>
        <w:t xml:space="preserve"> son premier nom, quand il était alors un navire de guerre à vapeur (</w:t>
      </w:r>
      <w:r w:rsidRPr="00AA2DEA">
        <w:rPr>
          <w:rFonts w:ascii="Georgia" w:hAnsi="Georgia"/>
          <w:i/>
          <w:iCs/>
          <w:sz w:val="24"/>
          <w:szCs w:val="24"/>
        </w:rPr>
        <w:t>steamer</w:t>
      </w:r>
      <w:r w:rsidRPr="00AA2DEA">
        <w:rPr>
          <w:rFonts w:ascii="Georgia" w:hAnsi="Georgia"/>
          <w:sz w:val="24"/>
          <w:szCs w:val="24"/>
        </w:rPr>
        <w:t>) et qui serait engagé dans la guerre de Crimée. Vendu au secteur privé, il fut reconverti en navire à voiles</w:t>
      </w:r>
      <w:r w:rsidR="0053079A">
        <w:rPr>
          <w:rFonts w:ascii="Georgia" w:hAnsi="Georgia"/>
          <w:sz w:val="24"/>
          <w:szCs w:val="24"/>
        </w:rPr>
        <w:t xml:space="preserve">, trois-mâts, </w:t>
      </w:r>
      <w:r w:rsidRPr="00AA2DEA">
        <w:rPr>
          <w:rFonts w:ascii="Georgia" w:hAnsi="Georgia"/>
          <w:sz w:val="24"/>
          <w:szCs w:val="24"/>
        </w:rPr>
        <w:t xml:space="preserve">et reconfiguré en navire commercial aménageable en transporteur d’immigrants le cas échéant. </w:t>
      </w:r>
    </w:p>
    <w:p w:rsidR="006E0F6F" w:rsidRDefault="00AA2DEA" w:rsidP="00AA2DEA">
      <w:pPr>
        <w:jc w:val="both"/>
        <w:rPr>
          <w:rFonts w:ascii="Georgia" w:hAnsi="Georgia"/>
          <w:sz w:val="24"/>
          <w:szCs w:val="24"/>
        </w:rPr>
      </w:pPr>
      <w:r w:rsidRPr="00AA2DEA">
        <w:rPr>
          <w:rFonts w:ascii="Georgia" w:hAnsi="Georgia"/>
          <w:sz w:val="24"/>
          <w:szCs w:val="24"/>
        </w:rPr>
        <w:t xml:space="preserve">Arrivé à Calcutta le 2 février 1880 en provenance d’Angleterre avec un chargement de sel embarqué à Liverpool, le </w:t>
      </w:r>
      <w:proofErr w:type="spellStart"/>
      <w:r w:rsidRPr="00AA2DEA">
        <w:rPr>
          <w:rFonts w:ascii="Lucida Handwriting" w:hAnsi="Lucida Handwriting"/>
          <w:sz w:val="24"/>
          <w:szCs w:val="24"/>
        </w:rPr>
        <w:t>Jorawur</w:t>
      </w:r>
      <w:proofErr w:type="spellEnd"/>
      <w:r w:rsidRPr="00AA2DEA">
        <w:rPr>
          <w:rFonts w:ascii="Georgia" w:hAnsi="Georgia"/>
          <w:sz w:val="24"/>
          <w:szCs w:val="24"/>
        </w:rPr>
        <w:t xml:space="preserve"> était un navire à coque en fer qui jaugeait 1735 tonneaux. C’est le 29 février 1880 qu’il appareill</w:t>
      </w:r>
      <w:r w:rsidR="006E0F6F">
        <w:rPr>
          <w:rFonts w:ascii="Georgia" w:hAnsi="Georgia"/>
          <w:sz w:val="24"/>
          <w:szCs w:val="24"/>
        </w:rPr>
        <w:t>erait</w:t>
      </w:r>
      <w:r w:rsidRPr="00AA2DEA">
        <w:rPr>
          <w:rFonts w:ascii="Georgia" w:hAnsi="Georgia"/>
          <w:sz w:val="24"/>
          <w:szCs w:val="24"/>
        </w:rPr>
        <w:t xml:space="preserve"> de Calcutta, cap sur Pointe-à-Pitre qu’il atteindrait le 20 juin.  </w:t>
      </w:r>
      <w:r w:rsidR="00450B9B">
        <w:rPr>
          <w:rFonts w:ascii="Georgia" w:hAnsi="Georgia"/>
          <w:sz w:val="24"/>
          <w:szCs w:val="24"/>
        </w:rPr>
        <w:t xml:space="preserve">Il ressort du rapport Beaufils que ce navire, aménagé en transport d’immigrants indiens, souffrait, </w:t>
      </w:r>
      <w:r w:rsidR="00450B9B" w:rsidRPr="00D21DA1">
        <w:rPr>
          <w:rFonts w:ascii="Georgia" w:hAnsi="Georgia"/>
          <w:i/>
          <w:iCs/>
          <w:sz w:val="24"/>
          <w:szCs w:val="24"/>
        </w:rPr>
        <w:t>entre autres</w:t>
      </w:r>
      <w:r w:rsidR="00450B9B">
        <w:rPr>
          <w:rFonts w:ascii="Georgia" w:hAnsi="Georgia"/>
          <w:sz w:val="24"/>
          <w:szCs w:val="24"/>
        </w:rPr>
        <w:t xml:space="preserve">, d’un sérieux problème de ventilation et renouvellement d’air, potentiellement dangereux pour la santé de ces immigrants et ce, d’autant plus qu’ils étaient en grand nombre. </w:t>
      </w:r>
    </w:p>
    <w:p w:rsidR="00AA2DEA" w:rsidRPr="00AA2DEA" w:rsidRDefault="004D5A1E" w:rsidP="00AA2DEA">
      <w:pPr>
        <w:jc w:val="both"/>
        <w:rPr>
          <w:rFonts w:ascii="Georgia" w:hAnsi="Georgia"/>
          <w:sz w:val="24"/>
          <w:szCs w:val="24"/>
        </w:rPr>
      </w:pPr>
      <w:r>
        <w:rPr>
          <w:rFonts w:ascii="Georgia" w:hAnsi="Georgia"/>
          <w:sz w:val="24"/>
          <w:szCs w:val="24"/>
        </w:rPr>
        <w:t>Le</w:t>
      </w:r>
      <w:r w:rsidR="00450B9B">
        <w:rPr>
          <w:rFonts w:ascii="Georgia" w:hAnsi="Georgia"/>
          <w:sz w:val="24"/>
          <w:szCs w:val="24"/>
        </w:rPr>
        <w:t xml:space="preserve"> médecin dresse par ailleurs un tableau assez inquiétant (voir sources) de l’état de vétusté, de sous-équipement médical du navire et de dangerosité pour la santé de immigrants convoyés, en dépit de ses observations avant le départ tendant à obtenir une mise aux normes minimale en matière d’aménagement et d’équipement de navires affectés au transport de migrants indiens.</w:t>
      </w:r>
      <w:r w:rsidR="00AA2DEA" w:rsidRPr="00AA2DEA">
        <w:rPr>
          <w:rFonts w:ascii="Georgia" w:hAnsi="Georgia"/>
          <w:sz w:val="24"/>
          <w:szCs w:val="24"/>
        </w:rPr>
        <w:t xml:space="preserve">Ce convoi clôturait le programme de l’année budgétaire des ‘Etablissements français de l’Inde’ au titre de l’émigration et répondait à une demande, pressante et importante, de la Guadeloupe. Il en résulta qu’il dépassa sensiblement l’effectif moyen des convois qui l’avait précédé. </w:t>
      </w:r>
    </w:p>
    <w:p w:rsidR="00F911C0" w:rsidRPr="003E52C2" w:rsidRDefault="00F911C0" w:rsidP="00F911C0">
      <w:pPr>
        <w:jc w:val="both"/>
        <w:rPr>
          <w:rFonts w:ascii="Georgia" w:hAnsi="Georgia"/>
          <w:sz w:val="24"/>
          <w:szCs w:val="24"/>
        </w:rPr>
      </w:pPr>
    </w:p>
    <w:p w:rsidR="008A0F80" w:rsidRPr="00065317" w:rsidRDefault="008A0F80" w:rsidP="00065317">
      <w:pPr>
        <w:pStyle w:val="Paragraphedeliste"/>
        <w:numPr>
          <w:ilvl w:val="0"/>
          <w:numId w:val="1"/>
        </w:numPr>
        <w:jc w:val="both"/>
        <w:rPr>
          <w:rFonts w:ascii="Georgia" w:hAnsi="Georgia"/>
          <w:b/>
          <w:bCs/>
          <w:sz w:val="24"/>
          <w:szCs w:val="24"/>
        </w:rPr>
      </w:pPr>
      <w:r w:rsidRPr="00065317">
        <w:rPr>
          <w:rFonts w:ascii="Georgia" w:hAnsi="Georgia"/>
          <w:b/>
          <w:bCs/>
          <w:sz w:val="24"/>
          <w:szCs w:val="24"/>
        </w:rPr>
        <w:t>Une surpopulation d</w:t>
      </w:r>
      <w:r w:rsidR="006851E9" w:rsidRPr="00065317">
        <w:rPr>
          <w:rFonts w:ascii="Georgia" w:hAnsi="Georgia"/>
          <w:b/>
          <w:bCs/>
          <w:sz w:val="24"/>
          <w:szCs w:val="24"/>
        </w:rPr>
        <w:t>’</w:t>
      </w:r>
      <w:r w:rsidRPr="00065317">
        <w:rPr>
          <w:rFonts w:ascii="Georgia" w:hAnsi="Georgia"/>
          <w:b/>
          <w:bCs/>
          <w:sz w:val="24"/>
          <w:szCs w:val="24"/>
        </w:rPr>
        <w:t>immigrants indiens</w:t>
      </w:r>
      <w:r w:rsidR="006851E9" w:rsidRPr="00065317">
        <w:rPr>
          <w:rFonts w:ascii="Georgia" w:hAnsi="Georgia"/>
          <w:b/>
          <w:bCs/>
          <w:sz w:val="24"/>
          <w:szCs w:val="24"/>
        </w:rPr>
        <w:t xml:space="preserve"> à bord du </w:t>
      </w:r>
      <w:proofErr w:type="spellStart"/>
      <w:r w:rsidR="006851E9" w:rsidRPr="00065317">
        <w:rPr>
          <w:rFonts w:ascii="Lucida Handwriting" w:hAnsi="Lucida Handwriting"/>
          <w:b/>
          <w:bCs/>
          <w:sz w:val="24"/>
          <w:szCs w:val="24"/>
        </w:rPr>
        <w:t>Jorawur</w:t>
      </w:r>
      <w:proofErr w:type="spellEnd"/>
      <w:r w:rsidR="00065317" w:rsidRPr="00065317">
        <w:rPr>
          <w:rFonts w:ascii="Georgia" w:hAnsi="Georgia"/>
          <w:b/>
          <w:bCs/>
          <w:sz w:val="24"/>
          <w:szCs w:val="24"/>
        </w:rPr>
        <w:t>, mais un convoi</w:t>
      </w:r>
      <w:r w:rsidR="008F2876">
        <w:rPr>
          <w:rFonts w:ascii="Georgia" w:hAnsi="Georgia"/>
          <w:b/>
          <w:bCs/>
          <w:sz w:val="24"/>
          <w:szCs w:val="24"/>
        </w:rPr>
        <w:t xml:space="preserve"> jugé</w:t>
      </w:r>
      <w:r w:rsidR="00065317" w:rsidRPr="00065317">
        <w:rPr>
          <w:rFonts w:ascii="Georgia" w:hAnsi="Georgia"/>
          <w:b/>
          <w:bCs/>
          <w:sz w:val="24"/>
          <w:szCs w:val="24"/>
        </w:rPr>
        <w:t>, malgré tout,</w:t>
      </w:r>
      <w:r w:rsidR="00EB0DD7">
        <w:rPr>
          <w:rFonts w:ascii="Georgia" w:hAnsi="Georgia"/>
          <w:b/>
          <w:bCs/>
          <w:sz w:val="24"/>
          <w:szCs w:val="24"/>
        </w:rPr>
        <w:t xml:space="preserve"> </w:t>
      </w:r>
      <w:r w:rsidR="00065317" w:rsidRPr="00065317">
        <w:rPr>
          <w:rFonts w:ascii="Georgia" w:hAnsi="Georgia"/>
          <w:b/>
          <w:bCs/>
          <w:sz w:val="24"/>
          <w:szCs w:val="24"/>
        </w:rPr>
        <w:t>globalement en bonne santé à l’arrivée.</w:t>
      </w:r>
    </w:p>
    <w:p w:rsidR="0022647B" w:rsidRDefault="009E7634" w:rsidP="0027621C">
      <w:pPr>
        <w:jc w:val="both"/>
        <w:rPr>
          <w:rFonts w:ascii="Georgia" w:hAnsi="Georgia"/>
          <w:sz w:val="24"/>
          <w:szCs w:val="24"/>
        </w:rPr>
      </w:pPr>
      <w:r>
        <w:rPr>
          <w:rFonts w:ascii="Georgia" w:hAnsi="Georgia"/>
          <w:sz w:val="24"/>
          <w:szCs w:val="24"/>
        </w:rPr>
        <w:t xml:space="preserve">Pour </w:t>
      </w:r>
      <w:proofErr w:type="spellStart"/>
      <w:r>
        <w:rPr>
          <w:rFonts w:ascii="Georgia" w:hAnsi="Georgia"/>
          <w:sz w:val="24"/>
          <w:szCs w:val="24"/>
        </w:rPr>
        <w:t>atypiquement</w:t>
      </w:r>
      <w:proofErr w:type="spellEnd"/>
      <w:r>
        <w:rPr>
          <w:rFonts w:ascii="Georgia" w:hAnsi="Georgia"/>
          <w:sz w:val="24"/>
          <w:szCs w:val="24"/>
        </w:rPr>
        <w:t xml:space="preserve"> important qu’il fut, le nombre final de 670 immigrants embarqués </w:t>
      </w:r>
      <w:r w:rsidR="008C6284">
        <w:rPr>
          <w:rFonts w:ascii="Georgia" w:hAnsi="Georgia"/>
          <w:sz w:val="24"/>
          <w:szCs w:val="24"/>
        </w:rPr>
        <w:t xml:space="preserve">[dont 613 adultes] </w:t>
      </w:r>
      <w:r>
        <w:rPr>
          <w:rFonts w:ascii="Georgia" w:hAnsi="Georgia"/>
          <w:sz w:val="24"/>
          <w:szCs w:val="24"/>
        </w:rPr>
        <w:t xml:space="preserve">restait </w:t>
      </w:r>
      <w:r w:rsidR="00FA17A0">
        <w:rPr>
          <w:rFonts w:ascii="Georgia" w:hAnsi="Georgia"/>
          <w:sz w:val="24"/>
          <w:szCs w:val="24"/>
        </w:rPr>
        <w:t xml:space="preserve">encore </w:t>
      </w:r>
      <w:r>
        <w:rPr>
          <w:rFonts w:ascii="Georgia" w:hAnsi="Georgia"/>
          <w:sz w:val="24"/>
          <w:szCs w:val="24"/>
        </w:rPr>
        <w:t>inférieur à celui de 700 que s’était proposée d’y embarquer l’agence d’émigration ; la différence en moins devant être attribuée tout à la fois aux difficulté</w:t>
      </w:r>
      <w:r w:rsidR="007B6831">
        <w:rPr>
          <w:rFonts w:ascii="Georgia" w:hAnsi="Georgia"/>
          <w:sz w:val="24"/>
          <w:szCs w:val="24"/>
        </w:rPr>
        <w:t>s</w:t>
      </w:r>
      <w:r>
        <w:rPr>
          <w:rFonts w:ascii="Georgia" w:hAnsi="Georgia"/>
          <w:sz w:val="24"/>
          <w:szCs w:val="24"/>
        </w:rPr>
        <w:t xml:space="preserve"> que rencontrait à cette époque le recrutement en Inde</w:t>
      </w:r>
      <w:r w:rsidR="00FA17A0">
        <w:rPr>
          <w:rFonts w:ascii="Georgia" w:hAnsi="Georgia"/>
          <w:sz w:val="24"/>
          <w:szCs w:val="24"/>
        </w:rPr>
        <w:t xml:space="preserve"> et aux candidats indiens à l’émigration </w:t>
      </w:r>
      <w:r w:rsidR="008C6284">
        <w:rPr>
          <w:rFonts w:ascii="Georgia" w:hAnsi="Georgia"/>
          <w:sz w:val="24"/>
          <w:szCs w:val="24"/>
        </w:rPr>
        <w:t>qui avaient</w:t>
      </w:r>
      <w:r w:rsidR="00A72D95">
        <w:rPr>
          <w:rFonts w:ascii="Georgia" w:hAnsi="Georgia"/>
          <w:sz w:val="24"/>
          <w:szCs w:val="24"/>
        </w:rPr>
        <w:t xml:space="preserve"> été </w:t>
      </w:r>
      <w:r w:rsidR="00FA17A0">
        <w:rPr>
          <w:rFonts w:ascii="Georgia" w:hAnsi="Georgia"/>
          <w:sz w:val="24"/>
          <w:szCs w:val="24"/>
        </w:rPr>
        <w:t>‘recalés’ pour telle ou telle raison.</w:t>
      </w:r>
      <w:r w:rsidR="007B6831">
        <w:rPr>
          <w:rFonts w:ascii="Georgia" w:hAnsi="Georgia"/>
          <w:sz w:val="24"/>
          <w:szCs w:val="24"/>
        </w:rPr>
        <w:t xml:space="preserve"> Il aurait </w:t>
      </w:r>
      <w:r w:rsidR="002839A0">
        <w:rPr>
          <w:rFonts w:ascii="Georgia" w:hAnsi="Georgia"/>
          <w:sz w:val="24"/>
          <w:szCs w:val="24"/>
        </w:rPr>
        <w:t xml:space="preserve">malgré tout </w:t>
      </w:r>
      <w:r w:rsidR="006548A7">
        <w:rPr>
          <w:rFonts w:ascii="Georgia" w:hAnsi="Georgia"/>
          <w:sz w:val="24"/>
          <w:szCs w:val="24"/>
        </w:rPr>
        <w:t xml:space="preserve">pu </w:t>
      </w:r>
      <w:r w:rsidR="007B6831">
        <w:rPr>
          <w:rFonts w:ascii="Georgia" w:hAnsi="Georgia"/>
          <w:sz w:val="24"/>
          <w:szCs w:val="24"/>
        </w:rPr>
        <w:t>être plus important si une clause particulière, qui prévoyait un surplus de 15 immigrants</w:t>
      </w:r>
      <w:r w:rsidR="006548A7">
        <w:rPr>
          <w:rFonts w:ascii="Georgia" w:hAnsi="Georgia"/>
          <w:sz w:val="24"/>
          <w:szCs w:val="24"/>
        </w:rPr>
        <w:t>,</w:t>
      </w:r>
      <w:r w:rsidR="007B6831">
        <w:rPr>
          <w:rFonts w:ascii="Georgia" w:hAnsi="Georgia"/>
          <w:sz w:val="24"/>
          <w:szCs w:val="24"/>
        </w:rPr>
        <w:t xml:space="preserve"> avait été respectée</w:t>
      </w:r>
      <w:r w:rsidR="008A0F80">
        <w:rPr>
          <w:rFonts w:ascii="Georgia" w:hAnsi="Georgia"/>
          <w:sz w:val="24"/>
          <w:szCs w:val="24"/>
        </w:rPr>
        <w:t xml:space="preserve"> ; fort heureusement elle ne le fut pas </w:t>
      </w:r>
      <w:r w:rsidR="006548A7">
        <w:rPr>
          <w:rFonts w:ascii="Georgia" w:hAnsi="Georgia"/>
          <w:sz w:val="24"/>
          <w:szCs w:val="24"/>
        </w:rPr>
        <w:t>pour ce</w:t>
      </w:r>
      <w:r w:rsidR="00EB0DD7">
        <w:rPr>
          <w:rFonts w:ascii="Georgia" w:hAnsi="Georgia"/>
          <w:sz w:val="24"/>
          <w:szCs w:val="24"/>
        </w:rPr>
        <w:t xml:space="preserve"> </w:t>
      </w:r>
      <w:r w:rsidR="007B6831">
        <w:rPr>
          <w:rFonts w:ascii="Georgia" w:hAnsi="Georgia"/>
          <w:sz w:val="24"/>
          <w:szCs w:val="24"/>
        </w:rPr>
        <w:t xml:space="preserve">convoi </w:t>
      </w:r>
      <w:r w:rsidR="008A0F80">
        <w:rPr>
          <w:rFonts w:ascii="Georgia" w:hAnsi="Georgia"/>
          <w:sz w:val="24"/>
          <w:szCs w:val="24"/>
        </w:rPr>
        <w:t>qui devrait particulièrement souffrir d</w:t>
      </w:r>
      <w:r w:rsidR="00EB3002">
        <w:rPr>
          <w:rFonts w:ascii="Georgia" w:hAnsi="Georgia"/>
          <w:sz w:val="24"/>
          <w:szCs w:val="24"/>
        </w:rPr>
        <w:t>e l</w:t>
      </w:r>
      <w:r w:rsidR="008A0F80">
        <w:rPr>
          <w:rFonts w:ascii="Georgia" w:hAnsi="Georgia"/>
          <w:sz w:val="24"/>
          <w:szCs w:val="24"/>
        </w:rPr>
        <w:t>’entassement de ses passagers immigrants indiens.</w:t>
      </w:r>
      <w:r w:rsidR="00EB0DD7">
        <w:rPr>
          <w:rFonts w:ascii="Georgia" w:hAnsi="Georgia"/>
          <w:sz w:val="24"/>
          <w:szCs w:val="24"/>
        </w:rPr>
        <w:t xml:space="preserve"> </w:t>
      </w:r>
      <w:r w:rsidR="0022647B">
        <w:rPr>
          <w:rFonts w:ascii="Georgia" w:hAnsi="Georgia"/>
          <w:sz w:val="24"/>
          <w:szCs w:val="24"/>
        </w:rPr>
        <w:t>Cependant, de</w:t>
      </w:r>
      <w:r w:rsidR="0027621C">
        <w:rPr>
          <w:rFonts w:ascii="Georgia" w:hAnsi="Georgia"/>
          <w:sz w:val="24"/>
          <w:szCs w:val="24"/>
        </w:rPr>
        <w:t xml:space="preserve"> l’avis d</w:t>
      </w:r>
      <w:r w:rsidR="00DE4E63">
        <w:rPr>
          <w:rFonts w:ascii="Georgia" w:hAnsi="Georgia"/>
          <w:sz w:val="24"/>
          <w:szCs w:val="24"/>
        </w:rPr>
        <w:t>u docteur Bea</w:t>
      </w:r>
      <w:r w:rsidR="007F072B">
        <w:rPr>
          <w:rFonts w:ascii="Georgia" w:hAnsi="Georgia"/>
          <w:sz w:val="24"/>
          <w:szCs w:val="24"/>
        </w:rPr>
        <w:t>u</w:t>
      </w:r>
      <w:r w:rsidR="00DE4E63">
        <w:rPr>
          <w:rFonts w:ascii="Georgia" w:hAnsi="Georgia"/>
          <w:sz w:val="24"/>
          <w:szCs w:val="24"/>
        </w:rPr>
        <w:t>fils</w:t>
      </w:r>
      <w:r w:rsidR="0027621C">
        <w:rPr>
          <w:rFonts w:ascii="Georgia" w:hAnsi="Georgia"/>
          <w:sz w:val="24"/>
          <w:szCs w:val="24"/>
        </w:rPr>
        <w:t xml:space="preserve">, en dépit des mauvaises conditions du voyage, la majorité des immigrants indiens </w:t>
      </w:r>
      <w:r w:rsidR="0027621C" w:rsidRPr="00DE4E63">
        <w:rPr>
          <w:rFonts w:ascii="Georgia" w:hAnsi="Georgia"/>
          <w:sz w:val="24"/>
          <w:szCs w:val="24"/>
        </w:rPr>
        <w:t>arriva à Pointe-à-Pitre comme elle avait quitté</w:t>
      </w:r>
      <w:r w:rsidR="0027621C">
        <w:rPr>
          <w:rFonts w:ascii="Georgia" w:hAnsi="Georgia"/>
          <w:sz w:val="24"/>
          <w:szCs w:val="24"/>
        </w:rPr>
        <w:t xml:space="preserve"> Calcutta : en bonne santé. </w:t>
      </w:r>
    </w:p>
    <w:p w:rsidR="00EB0DD7" w:rsidRDefault="0027621C" w:rsidP="007D674B">
      <w:pPr>
        <w:jc w:val="both"/>
        <w:rPr>
          <w:rFonts w:ascii="Georgia" w:hAnsi="Georgia"/>
          <w:sz w:val="24"/>
          <w:szCs w:val="24"/>
        </w:rPr>
      </w:pPr>
      <w:r>
        <w:rPr>
          <w:rFonts w:ascii="Georgia" w:hAnsi="Georgia"/>
          <w:sz w:val="24"/>
          <w:szCs w:val="24"/>
        </w:rPr>
        <w:t xml:space="preserve">Le médecin </w:t>
      </w:r>
      <w:r w:rsidR="00463647">
        <w:rPr>
          <w:rFonts w:ascii="Georgia" w:hAnsi="Georgia"/>
          <w:sz w:val="24"/>
          <w:szCs w:val="24"/>
        </w:rPr>
        <w:t>nota</w:t>
      </w:r>
      <w:r w:rsidR="00EB0DD7">
        <w:rPr>
          <w:rFonts w:ascii="Georgia" w:hAnsi="Georgia"/>
          <w:sz w:val="24"/>
          <w:szCs w:val="24"/>
        </w:rPr>
        <w:t xml:space="preserve"> </w:t>
      </w:r>
      <w:r w:rsidR="0022647B">
        <w:rPr>
          <w:rFonts w:ascii="Georgia" w:hAnsi="Georgia"/>
          <w:sz w:val="24"/>
          <w:szCs w:val="24"/>
        </w:rPr>
        <w:t xml:space="preserve">toutefois </w:t>
      </w:r>
      <w:r>
        <w:rPr>
          <w:rFonts w:ascii="Georgia" w:hAnsi="Georgia"/>
          <w:sz w:val="24"/>
          <w:szCs w:val="24"/>
        </w:rPr>
        <w:t>que ceux qui furent malades</w:t>
      </w:r>
      <w:r w:rsidR="001A32ED">
        <w:rPr>
          <w:rFonts w:ascii="Georgia" w:hAnsi="Georgia"/>
          <w:sz w:val="24"/>
          <w:szCs w:val="24"/>
        </w:rPr>
        <w:t xml:space="preserve"> -</w:t>
      </w:r>
      <w:r>
        <w:rPr>
          <w:rFonts w:ascii="Georgia" w:hAnsi="Georgia"/>
          <w:sz w:val="24"/>
          <w:szCs w:val="24"/>
        </w:rPr>
        <w:t xml:space="preserve"> et le plus sérieusement malades </w:t>
      </w:r>
      <w:r w:rsidR="001A32ED">
        <w:rPr>
          <w:rFonts w:ascii="Georgia" w:hAnsi="Georgia"/>
          <w:sz w:val="24"/>
          <w:szCs w:val="24"/>
        </w:rPr>
        <w:t xml:space="preserve">- </w:t>
      </w:r>
      <w:r>
        <w:rPr>
          <w:rFonts w:ascii="Georgia" w:hAnsi="Georgia"/>
          <w:sz w:val="24"/>
          <w:szCs w:val="24"/>
        </w:rPr>
        <w:t>au cours du voyage apparten</w:t>
      </w:r>
      <w:r w:rsidR="00CF7035">
        <w:rPr>
          <w:rFonts w:ascii="Georgia" w:hAnsi="Georgia"/>
          <w:sz w:val="24"/>
          <w:szCs w:val="24"/>
        </w:rPr>
        <w:t>aient</w:t>
      </w:r>
      <w:r w:rsidR="00EB0DD7">
        <w:rPr>
          <w:rFonts w:ascii="Georgia" w:hAnsi="Georgia"/>
          <w:sz w:val="24"/>
          <w:szCs w:val="24"/>
        </w:rPr>
        <w:t xml:space="preserve"> </w:t>
      </w:r>
      <w:r w:rsidR="00337F55">
        <w:rPr>
          <w:rFonts w:ascii="Georgia" w:hAnsi="Georgia"/>
          <w:sz w:val="24"/>
          <w:szCs w:val="24"/>
        </w:rPr>
        <w:t xml:space="preserve">majoritairement </w:t>
      </w:r>
      <w:r>
        <w:rPr>
          <w:rFonts w:ascii="Georgia" w:hAnsi="Georgia"/>
          <w:sz w:val="24"/>
          <w:szCs w:val="24"/>
        </w:rPr>
        <w:t>à deux groupes</w:t>
      </w:r>
      <w:r w:rsidR="00FE3A22">
        <w:rPr>
          <w:rFonts w:ascii="Georgia" w:hAnsi="Georgia"/>
          <w:sz w:val="24"/>
          <w:szCs w:val="24"/>
        </w:rPr>
        <w:t xml:space="preserve"> précis</w:t>
      </w:r>
      <w:r>
        <w:rPr>
          <w:rFonts w:ascii="Georgia" w:hAnsi="Georgia"/>
          <w:sz w:val="24"/>
          <w:szCs w:val="24"/>
        </w:rPr>
        <w:t xml:space="preserve"> : </w:t>
      </w:r>
    </w:p>
    <w:p w:rsidR="00EB0DD7" w:rsidRDefault="00E849FB" w:rsidP="007D674B">
      <w:pPr>
        <w:jc w:val="both"/>
        <w:rPr>
          <w:rFonts w:ascii="Lucida Handwriting" w:hAnsi="Lucida Handwriting"/>
          <w:sz w:val="24"/>
          <w:szCs w:val="24"/>
        </w:rPr>
      </w:pPr>
      <w:r>
        <w:rPr>
          <w:rFonts w:ascii="Georgia" w:hAnsi="Georgia"/>
          <w:i/>
          <w:iCs/>
          <w:sz w:val="24"/>
          <w:szCs w:val="24"/>
        </w:rPr>
        <w:t>D</w:t>
      </w:r>
      <w:r w:rsidR="0027621C" w:rsidRPr="00E110E8">
        <w:rPr>
          <w:rFonts w:ascii="Georgia" w:hAnsi="Georgia"/>
          <w:i/>
          <w:iCs/>
          <w:sz w:val="24"/>
          <w:szCs w:val="24"/>
        </w:rPr>
        <w:t>’une part</w:t>
      </w:r>
      <w:r w:rsidR="0027621C">
        <w:rPr>
          <w:rFonts w:ascii="Georgia" w:hAnsi="Georgia"/>
          <w:sz w:val="24"/>
          <w:szCs w:val="24"/>
        </w:rPr>
        <w:t xml:space="preserve"> (car le recrutement était difficile et avait commencé tôt)</w:t>
      </w:r>
      <w:r w:rsidR="00FE3A22">
        <w:rPr>
          <w:rFonts w:ascii="Georgia" w:hAnsi="Georgia"/>
          <w:sz w:val="24"/>
          <w:szCs w:val="24"/>
        </w:rPr>
        <w:t xml:space="preserve"> ceux qui, recrutés très tôt, </w:t>
      </w:r>
      <w:r w:rsidR="00FE3A22" w:rsidRPr="00E849FB">
        <w:rPr>
          <w:rFonts w:ascii="Georgia" w:hAnsi="Georgia"/>
          <w:i/>
          <w:iCs/>
          <w:sz w:val="24"/>
          <w:szCs w:val="24"/>
        </w:rPr>
        <w:t>végétaient</w:t>
      </w:r>
      <w:r w:rsidR="00FE3A22">
        <w:rPr>
          <w:rFonts w:ascii="Georgia" w:hAnsi="Georgia"/>
          <w:sz w:val="24"/>
          <w:szCs w:val="24"/>
        </w:rPr>
        <w:t>, quasi incarcérés, dans le dépôt des émigrants</w:t>
      </w:r>
      <w:r w:rsidR="00CF7035">
        <w:rPr>
          <w:rFonts w:ascii="Georgia" w:hAnsi="Georgia"/>
          <w:sz w:val="24"/>
          <w:szCs w:val="24"/>
        </w:rPr>
        <w:t xml:space="preserve">, </w:t>
      </w:r>
      <w:r w:rsidR="00FE3A22">
        <w:rPr>
          <w:rFonts w:ascii="Georgia" w:hAnsi="Georgia"/>
          <w:sz w:val="24"/>
          <w:szCs w:val="24"/>
        </w:rPr>
        <w:t>depuis près de trois mois</w:t>
      </w:r>
      <w:r w:rsidR="001A32ED">
        <w:rPr>
          <w:rFonts w:ascii="Georgia" w:hAnsi="Georgia"/>
          <w:sz w:val="24"/>
          <w:szCs w:val="24"/>
        </w:rPr>
        <w:t xml:space="preserve">, soit environ le </w:t>
      </w:r>
      <w:r w:rsidR="00FE3A22">
        <w:rPr>
          <w:rFonts w:ascii="Georgia" w:hAnsi="Georgia"/>
          <w:sz w:val="24"/>
          <w:szCs w:val="24"/>
        </w:rPr>
        <w:t xml:space="preserve">tiers des passagers indiens du </w:t>
      </w:r>
      <w:proofErr w:type="spellStart"/>
      <w:r w:rsidR="00FE3A22" w:rsidRPr="00FE3A22">
        <w:rPr>
          <w:rFonts w:ascii="Lucida Handwriting" w:hAnsi="Lucida Handwriting"/>
          <w:sz w:val="24"/>
          <w:szCs w:val="24"/>
        </w:rPr>
        <w:t>Jorawur</w:t>
      </w:r>
      <w:proofErr w:type="spellEnd"/>
      <w:r w:rsidR="00FE3A22">
        <w:rPr>
          <w:rFonts w:ascii="Lucida Handwriting" w:hAnsi="Lucida Handwriting"/>
          <w:sz w:val="24"/>
          <w:szCs w:val="24"/>
        </w:rPr>
        <w:t xml:space="preserve">; </w:t>
      </w:r>
    </w:p>
    <w:p w:rsidR="007D674B" w:rsidRDefault="00EB0DD7" w:rsidP="007D674B">
      <w:pPr>
        <w:jc w:val="both"/>
        <w:rPr>
          <w:rFonts w:ascii="Georgia" w:hAnsi="Georgia"/>
          <w:sz w:val="24"/>
          <w:szCs w:val="24"/>
        </w:rPr>
      </w:pPr>
      <w:r>
        <w:rPr>
          <w:rFonts w:ascii="Georgia" w:hAnsi="Georgia"/>
          <w:i/>
          <w:iCs/>
          <w:sz w:val="24"/>
          <w:szCs w:val="24"/>
        </w:rPr>
        <w:t>D</w:t>
      </w:r>
      <w:r w:rsidR="00FE3A22" w:rsidRPr="00E110E8">
        <w:rPr>
          <w:rFonts w:ascii="Georgia" w:hAnsi="Georgia"/>
          <w:i/>
          <w:iCs/>
          <w:sz w:val="24"/>
          <w:szCs w:val="24"/>
        </w:rPr>
        <w:t>’autre part</w:t>
      </w:r>
      <w:r w:rsidR="00FE3A22">
        <w:rPr>
          <w:rFonts w:ascii="Georgia" w:hAnsi="Georgia"/>
          <w:sz w:val="24"/>
          <w:szCs w:val="24"/>
        </w:rPr>
        <w:t xml:space="preserve">, et </w:t>
      </w:r>
      <w:r w:rsidR="00E849FB">
        <w:rPr>
          <w:rFonts w:ascii="Georgia" w:hAnsi="Georgia"/>
          <w:sz w:val="24"/>
          <w:szCs w:val="24"/>
        </w:rPr>
        <w:t xml:space="preserve">toujours </w:t>
      </w:r>
      <w:r w:rsidR="00337F55">
        <w:rPr>
          <w:rFonts w:ascii="Georgia" w:hAnsi="Georgia"/>
          <w:sz w:val="24"/>
          <w:szCs w:val="24"/>
        </w:rPr>
        <w:t xml:space="preserve">pour faire </w:t>
      </w:r>
      <w:r w:rsidR="00FE3A22">
        <w:rPr>
          <w:rFonts w:ascii="Georgia" w:hAnsi="Georgia"/>
          <w:sz w:val="24"/>
          <w:szCs w:val="24"/>
        </w:rPr>
        <w:t>face aux difficultés persistantes du recrutement, quelques enfants à la santé fragile de familles nombreuses</w:t>
      </w:r>
      <w:r w:rsidR="007E40D8">
        <w:rPr>
          <w:rFonts w:ascii="Georgia" w:hAnsi="Georgia"/>
          <w:sz w:val="24"/>
          <w:szCs w:val="24"/>
        </w:rPr>
        <w:t xml:space="preserve"> </w:t>
      </w:r>
      <w:r w:rsidR="00CF7035">
        <w:rPr>
          <w:rFonts w:ascii="Georgia" w:hAnsi="Georgia"/>
          <w:sz w:val="24"/>
          <w:szCs w:val="24"/>
        </w:rPr>
        <w:t>qui</w:t>
      </w:r>
      <w:r w:rsidR="001A32ED">
        <w:rPr>
          <w:rFonts w:ascii="Georgia" w:hAnsi="Georgia"/>
          <w:sz w:val="24"/>
          <w:szCs w:val="24"/>
        </w:rPr>
        <w:t>, un peu pour compléter le convoi,</w:t>
      </w:r>
      <w:r w:rsidR="00CF7035">
        <w:rPr>
          <w:rFonts w:ascii="Georgia" w:hAnsi="Georgia"/>
          <w:sz w:val="24"/>
          <w:szCs w:val="24"/>
        </w:rPr>
        <w:t xml:space="preserve"> avaient été </w:t>
      </w:r>
      <w:r w:rsidR="00337F55">
        <w:rPr>
          <w:rFonts w:ascii="Georgia" w:hAnsi="Georgia"/>
          <w:sz w:val="24"/>
          <w:szCs w:val="24"/>
        </w:rPr>
        <w:t>enrôlés</w:t>
      </w:r>
      <w:r w:rsidR="001A32ED">
        <w:rPr>
          <w:rFonts w:ascii="Georgia" w:hAnsi="Georgia"/>
          <w:sz w:val="24"/>
          <w:szCs w:val="24"/>
        </w:rPr>
        <w:t>,</w:t>
      </w:r>
      <w:r w:rsidR="007E40D8">
        <w:rPr>
          <w:rFonts w:ascii="Georgia" w:hAnsi="Georgia"/>
          <w:sz w:val="24"/>
          <w:szCs w:val="24"/>
        </w:rPr>
        <w:t xml:space="preserve"> </w:t>
      </w:r>
      <w:r w:rsidR="00337F55">
        <w:rPr>
          <w:rFonts w:ascii="Georgia" w:hAnsi="Georgia"/>
          <w:sz w:val="24"/>
          <w:szCs w:val="24"/>
        </w:rPr>
        <w:t>sans trop de discernement et sous la</w:t>
      </w:r>
      <w:r w:rsidR="007E40D8">
        <w:rPr>
          <w:rFonts w:ascii="Georgia" w:hAnsi="Georgia"/>
          <w:sz w:val="24"/>
          <w:szCs w:val="24"/>
        </w:rPr>
        <w:t xml:space="preserve"> </w:t>
      </w:r>
      <w:r w:rsidR="00337F55">
        <w:rPr>
          <w:rFonts w:ascii="Georgia" w:hAnsi="Georgia"/>
          <w:sz w:val="24"/>
          <w:szCs w:val="24"/>
        </w:rPr>
        <w:t>pression de la nécessité et de l’urgence,  à</w:t>
      </w:r>
      <w:r w:rsidR="007E40D8">
        <w:rPr>
          <w:rFonts w:ascii="Georgia" w:hAnsi="Georgia"/>
          <w:sz w:val="24"/>
          <w:szCs w:val="24"/>
        </w:rPr>
        <w:t xml:space="preserve"> </w:t>
      </w:r>
      <w:r w:rsidR="00337F55">
        <w:rPr>
          <w:rFonts w:ascii="Georgia" w:hAnsi="Georgia"/>
          <w:sz w:val="24"/>
          <w:szCs w:val="24"/>
        </w:rPr>
        <w:t>peu de jours du départ.</w:t>
      </w:r>
      <w:r w:rsidR="007E40D8">
        <w:rPr>
          <w:rFonts w:ascii="Georgia" w:hAnsi="Georgia"/>
          <w:sz w:val="24"/>
          <w:szCs w:val="24"/>
        </w:rPr>
        <w:t xml:space="preserve"> </w:t>
      </w:r>
      <w:r w:rsidR="00D80DC4" w:rsidRPr="00D80DC4">
        <w:rPr>
          <w:rFonts w:ascii="Georgia" w:hAnsi="Georgia"/>
          <w:sz w:val="24"/>
          <w:szCs w:val="24"/>
        </w:rPr>
        <w:t xml:space="preserve">Embarqués </w:t>
      </w:r>
      <w:r w:rsidR="00D80DC4">
        <w:rPr>
          <w:rFonts w:ascii="Georgia" w:hAnsi="Georgia"/>
          <w:sz w:val="24"/>
          <w:szCs w:val="24"/>
        </w:rPr>
        <w:t xml:space="preserve">le 28 février 1880, le </w:t>
      </w:r>
      <w:r w:rsidR="00AF7C25">
        <w:rPr>
          <w:rFonts w:ascii="Georgia" w:hAnsi="Georgia"/>
          <w:sz w:val="24"/>
          <w:szCs w:val="24"/>
        </w:rPr>
        <w:t xml:space="preserve">groupe des 670 immigrants constituant le convoi du </w:t>
      </w:r>
      <w:proofErr w:type="spellStart"/>
      <w:r w:rsidR="00AF7C25" w:rsidRPr="00AF7C25">
        <w:rPr>
          <w:rFonts w:ascii="Lucida Handwriting" w:hAnsi="Lucida Handwriting"/>
          <w:sz w:val="24"/>
          <w:szCs w:val="24"/>
        </w:rPr>
        <w:t>Joravur</w:t>
      </w:r>
      <w:r w:rsidR="00934762">
        <w:rPr>
          <w:rFonts w:ascii="Georgia" w:hAnsi="Georgia"/>
          <w:sz w:val="24"/>
          <w:szCs w:val="24"/>
        </w:rPr>
        <w:t>était</w:t>
      </w:r>
      <w:proofErr w:type="spellEnd"/>
      <w:r w:rsidR="00AF7C25">
        <w:rPr>
          <w:rFonts w:ascii="Georgia" w:hAnsi="Georgia"/>
          <w:sz w:val="24"/>
          <w:szCs w:val="24"/>
        </w:rPr>
        <w:t xml:space="preserve"> ainsi </w:t>
      </w:r>
      <w:r w:rsidR="00934762">
        <w:rPr>
          <w:rFonts w:ascii="Georgia" w:hAnsi="Georgia"/>
          <w:sz w:val="24"/>
          <w:szCs w:val="24"/>
        </w:rPr>
        <w:t xml:space="preserve">composé </w:t>
      </w:r>
      <w:r w:rsidR="00AF7C25">
        <w:rPr>
          <w:rFonts w:ascii="Georgia" w:hAnsi="Georgia"/>
          <w:sz w:val="24"/>
          <w:szCs w:val="24"/>
        </w:rPr>
        <w:t xml:space="preserve">: </w:t>
      </w:r>
    </w:p>
    <w:tbl>
      <w:tblPr>
        <w:tblStyle w:val="Grilledutableau"/>
        <w:tblpPr w:leftFromText="141" w:rightFromText="141" w:vertAnchor="text" w:tblpX="2547" w:tblpY="1"/>
        <w:tblOverlap w:val="never"/>
        <w:tblW w:w="0" w:type="auto"/>
        <w:tblLook w:val="04A0"/>
      </w:tblPr>
      <w:tblGrid>
        <w:gridCol w:w="3402"/>
        <w:gridCol w:w="846"/>
      </w:tblGrid>
      <w:tr w:rsidR="00AF7C25" w:rsidTr="007D674B">
        <w:tc>
          <w:tcPr>
            <w:tcW w:w="3402" w:type="dxa"/>
          </w:tcPr>
          <w:p w:rsidR="00AF7C25" w:rsidRDefault="00AF7C25" w:rsidP="007D674B">
            <w:pPr>
              <w:jc w:val="both"/>
              <w:rPr>
                <w:rFonts w:ascii="Georgia" w:hAnsi="Georgia"/>
                <w:sz w:val="24"/>
                <w:szCs w:val="24"/>
              </w:rPr>
            </w:pPr>
            <w:r>
              <w:rPr>
                <w:rFonts w:ascii="Georgia" w:hAnsi="Georgia"/>
                <w:sz w:val="24"/>
                <w:szCs w:val="24"/>
              </w:rPr>
              <w:t>Hommes</w:t>
            </w:r>
          </w:p>
        </w:tc>
        <w:tc>
          <w:tcPr>
            <w:tcW w:w="846" w:type="dxa"/>
          </w:tcPr>
          <w:p w:rsidR="00AF7C25" w:rsidRDefault="00AF7C25" w:rsidP="007D674B">
            <w:pPr>
              <w:jc w:val="both"/>
              <w:rPr>
                <w:rFonts w:ascii="Georgia" w:hAnsi="Georgia"/>
                <w:sz w:val="24"/>
                <w:szCs w:val="24"/>
              </w:rPr>
            </w:pPr>
            <w:r>
              <w:rPr>
                <w:rFonts w:ascii="Georgia" w:hAnsi="Georgia"/>
                <w:sz w:val="24"/>
                <w:szCs w:val="24"/>
              </w:rPr>
              <w:t>401</w:t>
            </w:r>
          </w:p>
        </w:tc>
      </w:tr>
      <w:tr w:rsidR="00AF7C25" w:rsidTr="007D674B">
        <w:tc>
          <w:tcPr>
            <w:tcW w:w="3402" w:type="dxa"/>
          </w:tcPr>
          <w:p w:rsidR="00AF7C25" w:rsidRDefault="00AF7C25" w:rsidP="007D674B">
            <w:pPr>
              <w:jc w:val="both"/>
              <w:rPr>
                <w:rFonts w:ascii="Georgia" w:hAnsi="Georgia"/>
                <w:sz w:val="24"/>
                <w:szCs w:val="24"/>
              </w:rPr>
            </w:pPr>
            <w:r>
              <w:rPr>
                <w:rFonts w:ascii="Georgia" w:hAnsi="Georgia"/>
                <w:sz w:val="24"/>
                <w:szCs w:val="24"/>
              </w:rPr>
              <w:t>Femmes</w:t>
            </w:r>
          </w:p>
        </w:tc>
        <w:tc>
          <w:tcPr>
            <w:tcW w:w="846" w:type="dxa"/>
          </w:tcPr>
          <w:p w:rsidR="00AF7C25" w:rsidRDefault="00AF7C25" w:rsidP="007D674B">
            <w:pPr>
              <w:jc w:val="both"/>
              <w:rPr>
                <w:rFonts w:ascii="Georgia" w:hAnsi="Georgia"/>
                <w:sz w:val="24"/>
                <w:szCs w:val="24"/>
              </w:rPr>
            </w:pPr>
            <w:r>
              <w:rPr>
                <w:rFonts w:ascii="Georgia" w:hAnsi="Georgia"/>
                <w:sz w:val="24"/>
                <w:szCs w:val="24"/>
              </w:rPr>
              <w:t>166</w:t>
            </w:r>
          </w:p>
        </w:tc>
      </w:tr>
      <w:tr w:rsidR="00AF7C25" w:rsidTr="007D674B">
        <w:tc>
          <w:tcPr>
            <w:tcW w:w="3402" w:type="dxa"/>
          </w:tcPr>
          <w:p w:rsidR="00AF7C25" w:rsidRDefault="00AF7C25" w:rsidP="007D674B">
            <w:pPr>
              <w:jc w:val="both"/>
              <w:rPr>
                <w:rFonts w:ascii="Georgia" w:hAnsi="Georgia"/>
                <w:sz w:val="24"/>
                <w:szCs w:val="24"/>
              </w:rPr>
            </w:pPr>
            <w:r>
              <w:rPr>
                <w:rFonts w:ascii="Georgia" w:hAnsi="Georgia"/>
                <w:sz w:val="24"/>
                <w:szCs w:val="24"/>
              </w:rPr>
              <w:t>Jeunes garçons</w:t>
            </w:r>
          </w:p>
        </w:tc>
        <w:tc>
          <w:tcPr>
            <w:tcW w:w="846" w:type="dxa"/>
          </w:tcPr>
          <w:p w:rsidR="00AF7C25" w:rsidRDefault="00AF7C25" w:rsidP="007D674B">
            <w:pPr>
              <w:jc w:val="both"/>
              <w:rPr>
                <w:rFonts w:ascii="Georgia" w:hAnsi="Georgia"/>
                <w:sz w:val="24"/>
                <w:szCs w:val="24"/>
              </w:rPr>
            </w:pPr>
            <w:r>
              <w:rPr>
                <w:rFonts w:ascii="Georgia" w:hAnsi="Georgia"/>
                <w:sz w:val="24"/>
                <w:szCs w:val="24"/>
              </w:rPr>
              <w:t>41</w:t>
            </w:r>
          </w:p>
        </w:tc>
      </w:tr>
      <w:tr w:rsidR="00AF7C25" w:rsidTr="007D674B">
        <w:tc>
          <w:tcPr>
            <w:tcW w:w="3402" w:type="dxa"/>
          </w:tcPr>
          <w:p w:rsidR="00AF7C25" w:rsidRDefault="00AF7C25" w:rsidP="007D674B">
            <w:pPr>
              <w:jc w:val="both"/>
              <w:rPr>
                <w:rFonts w:ascii="Georgia" w:hAnsi="Georgia"/>
                <w:sz w:val="24"/>
                <w:szCs w:val="24"/>
              </w:rPr>
            </w:pPr>
            <w:r>
              <w:rPr>
                <w:rFonts w:ascii="Georgia" w:hAnsi="Georgia"/>
                <w:sz w:val="24"/>
                <w:szCs w:val="24"/>
              </w:rPr>
              <w:t>Jeunes fillettes</w:t>
            </w:r>
          </w:p>
        </w:tc>
        <w:tc>
          <w:tcPr>
            <w:tcW w:w="846" w:type="dxa"/>
          </w:tcPr>
          <w:p w:rsidR="00AF7C25" w:rsidRDefault="00AF7C25" w:rsidP="007D674B">
            <w:pPr>
              <w:jc w:val="both"/>
              <w:rPr>
                <w:rFonts w:ascii="Georgia" w:hAnsi="Georgia"/>
                <w:sz w:val="24"/>
                <w:szCs w:val="24"/>
              </w:rPr>
            </w:pPr>
            <w:r>
              <w:rPr>
                <w:rFonts w:ascii="Georgia" w:hAnsi="Georgia"/>
                <w:sz w:val="24"/>
                <w:szCs w:val="24"/>
              </w:rPr>
              <w:t>29</w:t>
            </w:r>
          </w:p>
        </w:tc>
      </w:tr>
      <w:tr w:rsidR="00AF7C25" w:rsidTr="007D674B">
        <w:tc>
          <w:tcPr>
            <w:tcW w:w="3402" w:type="dxa"/>
          </w:tcPr>
          <w:p w:rsidR="00AF7C25" w:rsidRDefault="00AF7C25" w:rsidP="007D674B">
            <w:pPr>
              <w:jc w:val="both"/>
              <w:rPr>
                <w:rFonts w:ascii="Georgia" w:hAnsi="Georgia"/>
                <w:sz w:val="24"/>
                <w:szCs w:val="24"/>
              </w:rPr>
            </w:pPr>
            <w:r>
              <w:rPr>
                <w:rFonts w:ascii="Georgia" w:hAnsi="Georgia"/>
                <w:sz w:val="24"/>
                <w:szCs w:val="24"/>
              </w:rPr>
              <w:t>Enfants au-dessous de 2 ans</w:t>
            </w:r>
          </w:p>
        </w:tc>
        <w:tc>
          <w:tcPr>
            <w:tcW w:w="846" w:type="dxa"/>
          </w:tcPr>
          <w:p w:rsidR="00AF7C25" w:rsidRDefault="00AF7C25" w:rsidP="007D674B">
            <w:pPr>
              <w:jc w:val="both"/>
              <w:rPr>
                <w:rFonts w:ascii="Georgia" w:hAnsi="Georgia"/>
                <w:sz w:val="24"/>
                <w:szCs w:val="24"/>
              </w:rPr>
            </w:pPr>
            <w:r>
              <w:rPr>
                <w:rFonts w:ascii="Georgia" w:hAnsi="Georgia"/>
                <w:sz w:val="24"/>
                <w:szCs w:val="24"/>
              </w:rPr>
              <w:t>33</w:t>
            </w:r>
          </w:p>
        </w:tc>
      </w:tr>
    </w:tbl>
    <w:p w:rsidR="00AF7C25" w:rsidRDefault="00AF7C25" w:rsidP="007D674B">
      <w:pPr>
        <w:jc w:val="both"/>
        <w:rPr>
          <w:rFonts w:ascii="Georgia" w:hAnsi="Georgia"/>
          <w:sz w:val="24"/>
          <w:szCs w:val="24"/>
        </w:rPr>
      </w:pPr>
    </w:p>
    <w:p w:rsidR="007D674B" w:rsidRDefault="007D674B" w:rsidP="007D674B">
      <w:pPr>
        <w:jc w:val="both"/>
        <w:rPr>
          <w:rFonts w:ascii="Georgia" w:hAnsi="Georgia"/>
          <w:sz w:val="24"/>
          <w:szCs w:val="24"/>
        </w:rPr>
      </w:pPr>
    </w:p>
    <w:p w:rsidR="007D674B" w:rsidRDefault="007D674B" w:rsidP="007D674B">
      <w:pPr>
        <w:jc w:val="both"/>
        <w:rPr>
          <w:rFonts w:ascii="Georgia" w:hAnsi="Georgia"/>
          <w:sz w:val="24"/>
          <w:szCs w:val="24"/>
        </w:rPr>
      </w:pPr>
    </w:p>
    <w:p w:rsidR="007D674B" w:rsidRPr="00D80DC4" w:rsidRDefault="007D674B" w:rsidP="007D674B">
      <w:pPr>
        <w:jc w:val="both"/>
        <w:rPr>
          <w:rFonts w:ascii="Georgia" w:hAnsi="Georgia"/>
          <w:sz w:val="24"/>
          <w:szCs w:val="24"/>
        </w:rPr>
      </w:pPr>
    </w:p>
    <w:p w:rsidR="0027621C" w:rsidRDefault="0038161C" w:rsidP="0027621C">
      <w:pPr>
        <w:jc w:val="both"/>
        <w:rPr>
          <w:rFonts w:ascii="Georgia" w:hAnsi="Georgia"/>
          <w:sz w:val="24"/>
          <w:szCs w:val="24"/>
        </w:rPr>
      </w:pPr>
      <w:r>
        <w:rPr>
          <w:rFonts w:ascii="Georgia" w:hAnsi="Georgia"/>
          <w:sz w:val="24"/>
          <w:szCs w:val="24"/>
        </w:rPr>
        <w:t xml:space="preserve">Le sous-groupe des enfants, cumulant 103 personnes, fut de loin le plus touché par la mortalité qui affecta la traversée du </w:t>
      </w:r>
      <w:proofErr w:type="spellStart"/>
      <w:r w:rsidRPr="0038161C">
        <w:rPr>
          <w:rFonts w:ascii="Lucida Handwriting" w:hAnsi="Lucida Handwriting"/>
          <w:sz w:val="24"/>
          <w:szCs w:val="24"/>
        </w:rPr>
        <w:t>Jorawur</w:t>
      </w:r>
      <w:proofErr w:type="spellEnd"/>
      <w:r>
        <w:rPr>
          <w:rFonts w:ascii="Georgia" w:hAnsi="Georgia"/>
          <w:sz w:val="24"/>
          <w:szCs w:val="24"/>
        </w:rPr>
        <w:t> : 15 enfants décédés pour un total de 27 décès d’immigrants. A noter 4 naissances entre Calcutta et Pointe-à-Pitre.</w:t>
      </w:r>
    </w:p>
    <w:p w:rsidR="00CF495E" w:rsidRDefault="00CF495E" w:rsidP="0027621C">
      <w:pPr>
        <w:jc w:val="both"/>
        <w:rPr>
          <w:rFonts w:ascii="Georgia" w:hAnsi="Georgia"/>
          <w:sz w:val="24"/>
          <w:szCs w:val="24"/>
        </w:rPr>
      </w:pPr>
    </w:p>
    <w:p w:rsidR="00CF495E" w:rsidRPr="00CF495E" w:rsidRDefault="00CB5F0A" w:rsidP="00CF495E">
      <w:pPr>
        <w:pStyle w:val="Paragraphedeliste"/>
        <w:numPr>
          <w:ilvl w:val="0"/>
          <w:numId w:val="1"/>
        </w:numPr>
        <w:jc w:val="both"/>
        <w:rPr>
          <w:rFonts w:ascii="Georgia" w:hAnsi="Georgia"/>
          <w:b/>
          <w:bCs/>
          <w:sz w:val="24"/>
          <w:szCs w:val="24"/>
        </w:rPr>
      </w:pPr>
      <w:r>
        <w:rPr>
          <w:rFonts w:ascii="Georgia" w:hAnsi="Georgia"/>
          <w:b/>
          <w:bCs/>
          <w:sz w:val="24"/>
          <w:szCs w:val="24"/>
        </w:rPr>
        <w:t xml:space="preserve">Un avitaillement </w:t>
      </w:r>
      <w:r w:rsidR="00CF495E">
        <w:rPr>
          <w:rFonts w:ascii="Georgia" w:hAnsi="Georgia"/>
          <w:b/>
          <w:bCs/>
          <w:sz w:val="24"/>
          <w:szCs w:val="24"/>
        </w:rPr>
        <w:t>de bonne qualité</w:t>
      </w:r>
      <w:r w:rsidR="007E40D8">
        <w:rPr>
          <w:rFonts w:ascii="Georgia" w:hAnsi="Georgia"/>
          <w:b/>
          <w:bCs/>
          <w:sz w:val="24"/>
          <w:szCs w:val="24"/>
        </w:rPr>
        <w:t xml:space="preserve"> </w:t>
      </w:r>
      <w:r w:rsidR="00F82DB4">
        <w:rPr>
          <w:rFonts w:ascii="Georgia" w:hAnsi="Georgia"/>
          <w:b/>
          <w:bCs/>
          <w:sz w:val="24"/>
          <w:szCs w:val="24"/>
        </w:rPr>
        <w:t>mais se heurt</w:t>
      </w:r>
      <w:r w:rsidR="001955C6">
        <w:rPr>
          <w:rFonts w:ascii="Georgia" w:hAnsi="Georgia"/>
          <w:b/>
          <w:bCs/>
          <w:sz w:val="24"/>
          <w:szCs w:val="24"/>
        </w:rPr>
        <w:t>a</w:t>
      </w:r>
      <w:r w:rsidR="00F82DB4">
        <w:rPr>
          <w:rFonts w:ascii="Georgia" w:hAnsi="Georgia"/>
          <w:b/>
          <w:bCs/>
          <w:sz w:val="24"/>
          <w:szCs w:val="24"/>
        </w:rPr>
        <w:t xml:space="preserve">nt </w:t>
      </w:r>
      <w:r w:rsidR="00E849FB">
        <w:rPr>
          <w:rFonts w:ascii="Georgia" w:hAnsi="Georgia"/>
          <w:b/>
          <w:bCs/>
          <w:sz w:val="24"/>
          <w:szCs w:val="24"/>
        </w:rPr>
        <w:t>à des</w:t>
      </w:r>
      <w:r w:rsidR="00F82DB4">
        <w:rPr>
          <w:rFonts w:ascii="Georgia" w:hAnsi="Georgia"/>
          <w:b/>
          <w:bCs/>
          <w:sz w:val="24"/>
          <w:szCs w:val="24"/>
        </w:rPr>
        <w:t xml:space="preserve"> interdits alimentaires</w:t>
      </w:r>
      <w:r w:rsidR="00216E9E">
        <w:rPr>
          <w:rFonts w:ascii="Georgia" w:hAnsi="Georgia"/>
          <w:b/>
          <w:bCs/>
          <w:sz w:val="24"/>
          <w:szCs w:val="24"/>
        </w:rPr>
        <w:t xml:space="preserve"> religieux</w:t>
      </w:r>
      <w:r w:rsidR="007D611E">
        <w:rPr>
          <w:rFonts w:ascii="Georgia" w:hAnsi="Georgia"/>
          <w:b/>
          <w:bCs/>
          <w:sz w:val="24"/>
          <w:szCs w:val="24"/>
        </w:rPr>
        <w:t xml:space="preserve"> </w:t>
      </w:r>
      <w:r w:rsidR="001955C6">
        <w:rPr>
          <w:rFonts w:ascii="Georgia" w:hAnsi="Georgia"/>
          <w:b/>
          <w:bCs/>
          <w:sz w:val="24"/>
          <w:szCs w:val="24"/>
        </w:rPr>
        <w:t xml:space="preserve">jugés </w:t>
      </w:r>
      <w:proofErr w:type="spellStart"/>
      <w:r w:rsidR="001955C6">
        <w:rPr>
          <w:rFonts w:ascii="Georgia" w:hAnsi="Georgia"/>
          <w:b/>
          <w:bCs/>
          <w:sz w:val="24"/>
          <w:szCs w:val="24"/>
        </w:rPr>
        <w:t>co-facteurs</w:t>
      </w:r>
      <w:proofErr w:type="spellEnd"/>
      <w:r w:rsidR="00216E9E">
        <w:rPr>
          <w:rFonts w:ascii="Georgia" w:hAnsi="Georgia"/>
          <w:b/>
          <w:bCs/>
          <w:sz w:val="24"/>
          <w:szCs w:val="24"/>
        </w:rPr>
        <w:t xml:space="preserve"> aggravants</w:t>
      </w:r>
      <w:r w:rsidR="001955C6">
        <w:rPr>
          <w:rFonts w:ascii="Georgia" w:hAnsi="Georgia"/>
          <w:b/>
          <w:bCs/>
          <w:sz w:val="24"/>
          <w:szCs w:val="24"/>
        </w:rPr>
        <w:t xml:space="preserve"> de morbidité et mortalité</w:t>
      </w:r>
      <w:r w:rsidR="007D611E">
        <w:rPr>
          <w:rFonts w:ascii="Georgia" w:hAnsi="Georgia"/>
          <w:b/>
          <w:bCs/>
          <w:sz w:val="24"/>
          <w:szCs w:val="24"/>
        </w:rPr>
        <w:t xml:space="preserve"> </w:t>
      </w:r>
      <w:r w:rsidR="007D0AC3">
        <w:rPr>
          <w:rFonts w:ascii="Georgia" w:hAnsi="Georgia"/>
          <w:b/>
          <w:bCs/>
          <w:sz w:val="24"/>
          <w:szCs w:val="24"/>
        </w:rPr>
        <w:t xml:space="preserve">du convoi </w:t>
      </w:r>
      <w:r w:rsidR="001955C6">
        <w:rPr>
          <w:rFonts w:ascii="Georgia" w:hAnsi="Georgia"/>
          <w:b/>
          <w:bCs/>
          <w:sz w:val="24"/>
          <w:szCs w:val="24"/>
        </w:rPr>
        <w:t xml:space="preserve">du </w:t>
      </w:r>
      <w:proofErr w:type="spellStart"/>
      <w:r w:rsidR="001955C6" w:rsidRPr="001955C6">
        <w:rPr>
          <w:rFonts w:ascii="Lucida Handwriting" w:hAnsi="Lucida Handwriting"/>
          <w:b/>
          <w:bCs/>
          <w:sz w:val="24"/>
          <w:szCs w:val="24"/>
        </w:rPr>
        <w:t>Jorawur</w:t>
      </w:r>
      <w:proofErr w:type="spellEnd"/>
    </w:p>
    <w:p w:rsidR="00C8201A" w:rsidRPr="00137E45" w:rsidRDefault="00CF495E" w:rsidP="00C8201A">
      <w:pPr>
        <w:jc w:val="both"/>
        <w:rPr>
          <w:rFonts w:ascii="Georgia" w:hAnsi="Georgia"/>
          <w:sz w:val="24"/>
          <w:szCs w:val="24"/>
        </w:rPr>
      </w:pPr>
      <w:r w:rsidRPr="00CF495E">
        <w:rPr>
          <w:rFonts w:ascii="Georgia" w:hAnsi="Georgia"/>
          <w:sz w:val="24"/>
          <w:szCs w:val="24"/>
        </w:rPr>
        <w:t xml:space="preserve">Après </w:t>
      </w:r>
      <w:r>
        <w:rPr>
          <w:rFonts w:ascii="Georgia" w:hAnsi="Georgia"/>
          <w:sz w:val="24"/>
          <w:szCs w:val="24"/>
        </w:rPr>
        <w:t xml:space="preserve">que l’avitaillement </w:t>
      </w:r>
      <w:r w:rsidR="00FA0F20">
        <w:rPr>
          <w:rFonts w:ascii="Georgia" w:hAnsi="Georgia"/>
          <w:sz w:val="24"/>
          <w:szCs w:val="24"/>
        </w:rPr>
        <w:t xml:space="preserve">à l’embarquement à Calcutta </w:t>
      </w:r>
      <w:r w:rsidR="003668D5">
        <w:rPr>
          <w:rFonts w:ascii="Georgia" w:hAnsi="Georgia"/>
          <w:sz w:val="24"/>
          <w:szCs w:val="24"/>
        </w:rPr>
        <w:t>e</w:t>
      </w:r>
      <w:r w:rsidR="000211BE">
        <w:rPr>
          <w:rFonts w:ascii="Georgia" w:hAnsi="Georgia"/>
          <w:sz w:val="24"/>
          <w:szCs w:val="24"/>
        </w:rPr>
        <w:t>ût</w:t>
      </w:r>
      <w:r w:rsidR="007E40D8">
        <w:rPr>
          <w:rFonts w:ascii="Georgia" w:hAnsi="Georgia"/>
          <w:sz w:val="24"/>
          <w:szCs w:val="24"/>
        </w:rPr>
        <w:t xml:space="preserve"> </w:t>
      </w:r>
      <w:r w:rsidR="00FA0F20">
        <w:rPr>
          <w:rFonts w:ascii="Georgia" w:hAnsi="Georgia"/>
          <w:sz w:val="24"/>
          <w:szCs w:val="24"/>
        </w:rPr>
        <w:t xml:space="preserve">plusieurs fois </w:t>
      </w:r>
      <w:r w:rsidR="003668D5">
        <w:rPr>
          <w:rFonts w:ascii="Georgia" w:hAnsi="Georgia"/>
          <w:sz w:val="24"/>
          <w:szCs w:val="24"/>
        </w:rPr>
        <w:t>été</w:t>
      </w:r>
      <w:r>
        <w:rPr>
          <w:rFonts w:ascii="Georgia" w:hAnsi="Georgia"/>
          <w:sz w:val="24"/>
          <w:szCs w:val="24"/>
        </w:rPr>
        <w:t xml:space="preserve"> refusé </w:t>
      </w:r>
      <w:r w:rsidR="00FA0F20">
        <w:rPr>
          <w:rFonts w:ascii="Georgia" w:hAnsi="Georgia"/>
          <w:sz w:val="24"/>
          <w:szCs w:val="24"/>
        </w:rPr>
        <w:t xml:space="preserve">par le </w:t>
      </w:r>
      <w:r w:rsidR="00BA2849">
        <w:rPr>
          <w:rFonts w:ascii="Georgia" w:hAnsi="Georgia"/>
          <w:sz w:val="24"/>
          <w:szCs w:val="24"/>
        </w:rPr>
        <w:t>docteur Beaufils</w:t>
      </w:r>
      <w:r w:rsidR="007E40D8">
        <w:rPr>
          <w:rFonts w:ascii="Georgia" w:hAnsi="Georgia"/>
          <w:sz w:val="24"/>
          <w:szCs w:val="24"/>
        </w:rPr>
        <w:t xml:space="preserve"> </w:t>
      </w:r>
      <w:r>
        <w:rPr>
          <w:rFonts w:ascii="Georgia" w:hAnsi="Georgia"/>
          <w:sz w:val="24"/>
          <w:szCs w:val="24"/>
        </w:rPr>
        <w:t>à raison de</w:t>
      </w:r>
      <w:r w:rsidR="00FA0F20">
        <w:rPr>
          <w:rFonts w:ascii="Georgia" w:hAnsi="Georgia"/>
          <w:sz w:val="24"/>
          <w:szCs w:val="24"/>
        </w:rPr>
        <w:t xml:space="preserve"> la</w:t>
      </w:r>
      <w:r>
        <w:rPr>
          <w:rFonts w:ascii="Georgia" w:hAnsi="Georgia"/>
          <w:sz w:val="24"/>
          <w:szCs w:val="24"/>
        </w:rPr>
        <w:t xml:space="preserve"> mauvaise qualité</w:t>
      </w:r>
      <w:r w:rsidR="00FA0F20">
        <w:rPr>
          <w:rFonts w:ascii="Georgia" w:hAnsi="Georgia"/>
          <w:sz w:val="24"/>
          <w:szCs w:val="24"/>
        </w:rPr>
        <w:t xml:space="preserve"> des vivres</w:t>
      </w:r>
      <w:r w:rsidR="003668D5">
        <w:rPr>
          <w:rFonts w:ascii="Georgia" w:hAnsi="Georgia"/>
          <w:sz w:val="24"/>
          <w:szCs w:val="24"/>
        </w:rPr>
        <w:t xml:space="preserve">, des provisions de </w:t>
      </w:r>
      <w:r w:rsidR="0048025B">
        <w:rPr>
          <w:rFonts w:ascii="Georgia" w:hAnsi="Georgia"/>
          <w:sz w:val="24"/>
          <w:szCs w:val="24"/>
        </w:rPr>
        <w:t xml:space="preserve">meilleure </w:t>
      </w:r>
      <w:r w:rsidR="003668D5">
        <w:rPr>
          <w:rFonts w:ascii="Georgia" w:hAnsi="Georgia"/>
          <w:sz w:val="24"/>
          <w:szCs w:val="24"/>
        </w:rPr>
        <w:t>qualité furent chargées et</w:t>
      </w:r>
      <w:r w:rsidR="007D674B">
        <w:rPr>
          <w:rFonts w:ascii="Georgia" w:hAnsi="Georgia"/>
          <w:sz w:val="24"/>
          <w:szCs w:val="24"/>
        </w:rPr>
        <w:t>, à ses dires,</w:t>
      </w:r>
      <w:r w:rsidR="003668D5">
        <w:rPr>
          <w:rFonts w:ascii="Georgia" w:hAnsi="Georgia"/>
          <w:sz w:val="24"/>
          <w:szCs w:val="24"/>
        </w:rPr>
        <w:t xml:space="preserve"> cette bonne qualité se maintint jusqu’à l’arrivée à Pointe-à-Pitre. Afin de renouveler certains produits frais (pommes de terre, giraumons, oignons…) le navire fit une escale au Cap mais, </w:t>
      </w:r>
      <w:r w:rsidR="00FD6444">
        <w:rPr>
          <w:rFonts w:ascii="Georgia" w:hAnsi="Georgia"/>
          <w:sz w:val="24"/>
          <w:szCs w:val="24"/>
        </w:rPr>
        <w:t>selon le</w:t>
      </w:r>
      <w:r w:rsidR="003668D5">
        <w:rPr>
          <w:rFonts w:ascii="Georgia" w:hAnsi="Georgia"/>
          <w:sz w:val="24"/>
          <w:szCs w:val="24"/>
        </w:rPr>
        <w:t xml:space="preserve"> médecin, les denrées embarqué</w:t>
      </w:r>
      <w:r w:rsidR="007E40D8">
        <w:rPr>
          <w:rFonts w:ascii="Georgia" w:hAnsi="Georgia"/>
          <w:sz w:val="24"/>
          <w:szCs w:val="24"/>
        </w:rPr>
        <w:t>e</w:t>
      </w:r>
      <w:r w:rsidR="003668D5">
        <w:rPr>
          <w:rFonts w:ascii="Georgia" w:hAnsi="Georgia"/>
          <w:sz w:val="24"/>
          <w:szCs w:val="24"/>
        </w:rPr>
        <w:t xml:space="preserve">s étaient de moindre qualité que </w:t>
      </w:r>
      <w:r w:rsidR="0048025B">
        <w:rPr>
          <w:rFonts w:ascii="Georgia" w:hAnsi="Georgia"/>
          <w:sz w:val="24"/>
          <w:szCs w:val="24"/>
        </w:rPr>
        <w:t xml:space="preserve">celles </w:t>
      </w:r>
      <w:r w:rsidR="003668D5">
        <w:rPr>
          <w:rFonts w:ascii="Georgia" w:hAnsi="Georgia"/>
          <w:sz w:val="24"/>
          <w:szCs w:val="24"/>
        </w:rPr>
        <w:t>chargé</w:t>
      </w:r>
      <w:r w:rsidR="007E40D8">
        <w:rPr>
          <w:rFonts w:ascii="Georgia" w:hAnsi="Georgia"/>
          <w:sz w:val="24"/>
          <w:szCs w:val="24"/>
        </w:rPr>
        <w:t>e</w:t>
      </w:r>
      <w:r w:rsidR="003668D5">
        <w:rPr>
          <w:rFonts w:ascii="Georgia" w:hAnsi="Georgia"/>
          <w:sz w:val="24"/>
          <w:szCs w:val="24"/>
        </w:rPr>
        <w:t xml:space="preserve">s </w:t>
      </w:r>
      <w:r w:rsidR="0048025B">
        <w:rPr>
          <w:rFonts w:ascii="Georgia" w:hAnsi="Georgia"/>
          <w:sz w:val="24"/>
          <w:szCs w:val="24"/>
        </w:rPr>
        <w:t>au départ de</w:t>
      </w:r>
      <w:r w:rsidR="003668D5">
        <w:rPr>
          <w:rFonts w:ascii="Georgia" w:hAnsi="Georgia"/>
          <w:sz w:val="24"/>
          <w:szCs w:val="24"/>
        </w:rPr>
        <w:t xml:space="preserve"> Calcutta</w:t>
      </w:r>
      <w:r w:rsidR="0048025B">
        <w:rPr>
          <w:rFonts w:ascii="Georgia" w:hAnsi="Georgia"/>
          <w:sz w:val="24"/>
          <w:szCs w:val="24"/>
        </w:rPr>
        <w:t xml:space="preserve">. </w:t>
      </w:r>
      <w:r w:rsidR="004023DD">
        <w:rPr>
          <w:rFonts w:ascii="Georgia" w:hAnsi="Georgia"/>
          <w:sz w:val="24"/>
          <w:szCs w:val="24"/>
        </w:rPr>
        <w:t>D</w:t>
      </w:r>
      <w:r w:rsidR="004023DD" w:rsidRPr="00137E45">
        <w:rPr>
          <w:rFonts w:ascii="Georgia" w:hAnsi="Georgia"/>
          <w:sz w:val="24"/>
          <w:szCs w:val="24"/>
        </w:rPr>
        <w:t>ans son rapport</w:t>
      </w:r>
      <w:r w:rsidR="004023DD">
        <w:rPr>
          <w:rFonts w:ascii="Georgia" w:hAnsi="Georgia"/>
          <w:sz w:val="24"/>
          <w:szCs w:val="24"/>
        </w:rPr>
        <w:t xml:space="preserve">, le docteur Beaufils </w:t>
      </w:r>
      <w:r w:rsidR="00137E45" w:rsidRPr="00137E45">
        <w:rPr>
          <w:rFonts w:ascii="Georgia" w:hAnsi="Georgia"/>
          <w:sz w:val="24"/>
          <w:szCs w:val="24"/>
        </w:rPr>
        <w:t xml:space="preserve">décompose également </w:t>
      </w:r>
      <w:r w:rsidR="00C8201A" w:rsidRPr="00137E45">
        <w:rPr>
          <w:rFonts w:ascii="Georgia" w:hAnsi="Georgia"/>
          <w:sz w:val="24"/>
          <w:szCs w:val="24"/>
        </w:rPr>
        <w:t xml:space="preserve">la ration journalière, </w:t>
      </w:r>
      <w:r w:rsidR="004023DD">
        <w:rPr>
          <w:rFonts w:ascii="Georgia" w:hAnsi="Georgia"/>
          <w:sz w:val="24"/>
          <w:szCs w:val="24"/>
        </w:rPr>
        <w:t xml:space="preserve">qui reste </w:t>
      </w:r>
      <w:r w:rsidR="00C8201A" w:rsidRPr="00137E45">
        <w:rPr>
          <w:rFonts w:ascii="Georgia" w:hAnsi="Georgia"/>
          <w:sz w:val="24"/>
          <w:szCs w:val="24"/>
        </w:rPr>
        <w:t xml:space="preserve">respectueuse du </w:t>
      </w:r>
      <w:r w:rsidR="00C8201A" w:rsidRPr="00137E45">
        <w:rPr>
          <w:rFonts w:ascii="Georgia" w:hAnsi="Georgia"/>
          <w:i/>
          <w:iCs/>
          <w:sz w:val="24"/>
          <w:szCs w:val="24"/>
        </w:rPr>
        <w:t>règlement anglais</w:t>
      </w:r>
      <w:r w:rsidR="00C8201A" w:rsidRPr="00137E45">
        <w:rPr>
          <w:rFonts w:ascii="Georgia" w:hAnsi="Georgia"/>
          <w:sz w:val="24"/>
          <w:szCs w:val="24"/>
        </w:rPr>
        <w:t xml:space="preserve"> en vigueur, d’un immigrant indien adulte de ce convoi</w:t>
      </w:r>
      <w:r w:rsidR="004023DD">
        <w:rPr>
          <w:rFonts w:ascii="Georgia" w:hAnsi="Georgia"/>
          <w:sz w:val="24"/>
          <w:szCs w:val="24"/>
        </w:rPr>
        <w:t> ; les mesures anglaises étant ici converties en mesures françaises par ses soins</w:t>
      </w:r>
      <w:r w:rsidR="00690354">
        <w:rPr>
          <w:rFonts w:ascii="Georgia" w:hAnsi="Georgia"/>
          <w:sz w:val="24"/>
          <w:szCs w:val="24"/>
        </w:rPr>
        <w:t> :</w:t>
      </w:r>
    </w:p>
    <w:tbl>
      <w:tblPr>
        <w:tblStyle w:val="Grilledutableau"/>
        <w:tblW w:w="0" w:type="auto"/>
        <w:tblLook w:val="04A0"/>
      </w:tblPr>
      <w:tblGrid>
        <w:gridCol w:w="3114"/>
        <w:gridCol w:w="2631"/>
        <w:gridCol w:w="531"/>
        <w:gridCol w:w="2513"/>
        <w:gridCol w:w="273"/>
      </w:tblGrid>
      <w:tr w:rsidR="00137E45" w:rsidRPr="00137E45" w:rsidTr="008D7F09">
        <w:tc>
          <w:tcPr>
            <w:tcW w:w="3114" w:type="dxa"/>
            <w:shd w:val="clear" w:color="auto" w:fill="F2F2F2" w:themeFill="background1" w:themeFillShade="F2"/>
          </w:tcPr>
          <w:p w:rsidR="00C8201A" w:rsidRPr="00137E45" w:rsidRDefault="00C8201A" w:rsidP="008D7F09">
            <w:pPr>
              <w:jc w:val="both"/>
              <w:rPr>
                <w:rFonts w:ascii="Georgia" w:hAnsi="Georgia"/>
                <w:b/>
                <w:bCs/>
                <w:sz w:val="24"/>
                <w:szCs w:val="24"/>
              </w:rPr>
            </w:pPr>
          </w:p>
        </w:tc>
        <w:tc>
          <w:tcPr>
            <w:tcW w:w="2631" w:type="dxa"/>
            <w:shd w:val="clear" w:color="auto" w:fill="F2F2F2" w:themeFill="background1" w:themeFillShade="F2"/>
          </w:tcPr>
          <w:p w:rsidR="00771CED" w:rsidRPr="00137E45" w:rsidRDefault="00771CED" w:rsidP="00771CED">
            <w:pPr>
              <w:jc w:val="center"/>
              <w:rPr>
                <w:rFonts w:ascii="Georgia" w:hAnsi="Georgia"/>
                <w:b/>
                <w:bCs/>
                <w:sz w:val="24"/>
                <w:szCs w:val="24"/>
              </w:rPr>
            </w:pPr>
          </w:p>
          <w:p w:rsidR="00771CED" w:rsidRPr="00137E45" w:rsidRDefault="00C8201A" w:rsidP="00771CED">
            <w:pPr>
              <w:jc w:val="center"/>
              <w:rPr>
                <w:rFonts w:ascii="Georgia" w:hAnsi="Georgia"/>
                <w:b/>
                <w:bCs/>
                <w:sz w:val="24"/>
                <w:szCs w:val="24"/>
              </w:rPr>
            </w:pPr>
            <w:r w:rsidRPr="00137E45">
              <w:rPr>
                <w:rFonts w:ascii="Georgia" w:hAnsi="Georgia"/>
                <w:b/>
                <w:bCs/>
                <w:sz w:val="24"/>
                <w:szCs w:val="24"/>
              </w:rPr>
              <w:t>RIZ :</w:t>
            </w:r>
          </w:p>
          <w:p w:rsidR="00C8201A" w:rsidRPr="00137E45" w:rsidRDefault="00C8201A" w:rsidP="00771CED">
            <w:pPr>
              <w:jc w:val="center"/>
              <w:rPr>
                <w:rFonts w:ascii="Georgia" w:hAnsi="Georgia"/>
                <w:b/>
                <w:bCs/>
                <w:i/>
                <w:iCs/>
                <w:sz w:val="24"/>
                <w:szCs w:val="24"/>
              </w:rPr>
            </w:pPr>
            <w:r w:rsidRPr="00137E45">
              <w:rPr>
                <w:rFonts w:ascii="Georgia" w:hAnsi="Georgia"/>
                <w:b/>
                <w:bCs/>
                <w:i/>
                <w:iCs/>
                <w:sz w:val="24"/>
                <w:szCs w:val="24"/>
              </w:rPr>
              <w:t>565 grammes</w:t>
            </w:r>
          </w:p>
        </w:tc>
        <w:tc>
          <w:tcPr>
            <w:tcW w:w="531" w:type="dxa"/>
            <w:shd w:val="clear" w:color="auto" w:fill="F2F2F2" w:themeFill="background1" w:themeFillShade="F2"/>
          </w:tcPr>
          <w:p w:rsidR="00771CED" w:rsidRPr="00137E45" w:rsidRDefault="00771CED" w:rsidP="008D7F09">
            <w:pPr>
              <w:jc w:val="both"/>
              <w:rPr>
                <w:rFonts w:ascii="Georgia" w:hAnsi="Georgia"/>
                <w:b/>
                <w:bCs/>
                <w:sz w:val="24"/>
                <w:szCs w:val="24"/>
              </w:rPr>
            </w:pPr>
          </w:p>
          <w:p w:rsidR="00C8201A" w:rsidRPr="00137E45" w:rsidRDefault="00C8201A" w:rsidP="008D7F09">
            <w:pPr>
              <w:jc w:val="both"/>
              <w:rPr>
                <w:rFonts w:ascii="Georgia" w:hAnsi="Georgia"/>
                <w:i/>
                <w:iCs/>
                <w:sz w:val="24"/>
                <w:szCs w:val="24"/>
                <w:u w:val="single"/>
              </w:rPr>
            </w:pPr>
            <w:r w:rsidRPr="00137E45">
              <w:rPr>
                <w:rFonts w:ascii="Georgia" w:hAnsi="Georgia"/>
                <w:i/>
                <w:iCs/>
                <w:sz w:val="24"/>
                <w:szCs w:val="24"/>
                <w:u w:val="single"/>
              </w:rPr>
              <w:t>ou</w:t>
            </w:r>
          </w:p>
        </w:tc>
        <w:tc>
          <w:tcPr>
            <w:tcW w:w="2513" w:type="dxa"/>
            <w:shd w:val="clear" w:color="auto" w:fill="F2F2F2" w:themeFill="background1" w:themeFillShade="F2"/>
          </w:tcPr>
          <w:p w:rsidR="00771CED" w:rsidRPr="00137E45" w:rsidRDefault="00771CED" w:rsidP="00771CED">
            <w:pPr>
              <w:jc w:val="center"/>
              <w:rPr>
                <w:rFonts w:ascii="Georgia" w:hAnsi="Georgia"/>
                <w:b/>
                <w:bCs/>
                <w:sz w:val="24"/>
                <w:szCs w:val="24"/>
              </w:rPr>
            </w:pPr>
          </w:p>
          <w:p w:rsidR="00771CED" w:rsidRPr="00137E45" w:rsidRDefault="00C8201A" w:rsidP="00771CED">
            <w:pPr>
              <w:jc w:val="center"/>
              <w:rPr>
                <w:rFonts w:ascii="Georgia" w:hAnsi="Georgia"/>
                <w:b/>
                <w:bCs/>
                <w:sz w:val="24"/>
                <w:szCs w:val="24"/>
              </w:rPr>
            </w:pPr>
            <w:r w:rsidRPr="00137E45">
              <w:rPr>
                <w:rFonts w:ascii="Georgia" w:hAnsi="Georgia"/>
                <w:b/>
                <w:bCs/>
                <w:sz w:val="24"/>
                <w:szCs w:val="24"/>
              </w:rPr>
              <w:t>FARINE :</w:t>
            </w:r>
          </w:p>
          <w:p w:rsidR="00C8201A" w:rsidRPr="00137E45" w:rsidRDefault="00C8201A" w:rsidP="00771CED">
            <w:pPr>
              <w:jc w:val="center"/>
              <w:rPr>
                <w:rFonts w:ascii="Georgia" w:hAnsi="Georgia"/>
                <w:b/>
                <w:bCs/>
                <w:i/>
                <w:iCs/>
                <w:sz w:val="24"/>
                <w:szCs w:val="24"/>
              </w:rPr>
            </w:pPr>
            <w:r w:rsidRPr="00137E45">
              <w:rPr>
                <w:rFonts w:ascii="Georgia" w:hAnsi="Georgia"/>
                <w:b/>
                <w:bCs/>
                <w:i/>
                <w:iCs/>
                <w:sz w:val="24"/>
                <w:szCs w:val="24"/>
              </w:rPr>
              <w:t>455 grammes</w:t>
            </w:r>
          </w:p>
        </w:tc>
        <w:tc>
          <w:tcPr>
            <w:tcW w:w="273" w:type="dxa"/>
            <w:shd w:val="clear" w:color="auto" w:fill="F2F2F2" w:themeFill="background1" w:themeFillShade="F2"/>
          </w:tcPr>
          <w:p w:rsidR="00C8201A" w:rsidRPr="00137E45" w:rsidRDefault="00C8201A" w:rsidP="008D7F09">
            <w:pPr>
              <w:jc w:val="both"/>
              <w:rPr>
                <w:rFonts w:ascii="Georgia" w:hAnsi="Georgia"/>
                <w:b/>
                <w:bCs/>
                <w:sz w:val="24"/>
                <w:szCs w:val="24"/>
              </w:rPr>
            </w:pPr>
          </w:p>
          <w:p w:rsidR="00771CED" w:rsidRPr="00137E45" w:rsidRDefault="00771CED" w:rsidP="008D7F09">
            <w:pPr>
              <w:jc w:val="both"/>
              <w:rPr>
                <w:rFonts w:ascii="Georgia" w:hAnsi="Georgia"/>
                <w:b/>
                <w:bCs/>
                <w:sz w:val="24"/>
                <w:szCs w:val="24"/>
              </w:rPr>
            </w:pPr>
          </w:p>
          <w:p w:rsidR="00771CED" w:rsidRPr="00137E45" w:rsidRDefault="00F92E38" w:rsidP="008D7F09">
            <w:pPr>
              <w:jc w:val="both"/>
              <w:rPr>
                <w:rFonts w:ascii="Georgia" w:hAnsi="Georgia"/>
                <w:b/>
                <w:bCs/>
                <w:sz w:val="24"/>
                <w:szCs w:val="24"/>
              </w:rPr>
            </w:pPr>
            <w:r>
              <w:rPr>
                <w:rFonts w:ascii="Georgia" w:hAnsi="Georgia"/>
                <w:b/>
                <w:bCs/>
                <w:sz w:val="24"/>
                <w:szCs w:val="24"/>
              </w:rPr>
              <w:t xml:space="preserve"> </w:t>
            </w:r>
          </w:p>
          <w:p w:rsidR="00771CED" w:rsidRPr="00137E45" w:rsidRDefault="00771CED" w:rsidP="008D7F09">
            <w:pPr>
              <w:jc w:val="both"/>
              <w:rPr>
                <w:rFonts w:ascii="Georgia" w:hAnsi="Georgia"/>
                <w:b/>
                <w:bCs/>
                <w:sz w:val="24"/>
                <w:szCs w:val="24"/>
              </w:rPr>
            </w:pPr>
          </w:p>
        </w:tc>
      </w:tr>
      <w:tr w:rsidR="00137E45" w:rsidRPr="00137E45" w:rsidTr="008D7F09">
        <w:tc>
          <w:tcPr>
            <w:tcW w:w="3114" w:type="dxa"/>
            <w:shd w:val="clear" w:color="auto" w:fill="F2F2F2" w:themeFill="background1" w:themeFillShade="F2"/>
          </w:tcPr>
          <w:p w:rsidR="00C8201A" w:rsidRPr="00137E45" w:rsidRDefault="00C8201A" w:rsidP="008D7F09">
            <w:pPr>
              <w:jc w:val="both"/>
              <w:rPr>
                <w:rFonts w:ascii="Georgia" w:hAnsi="Georgia"/>
                <w:b/>
                <w:bCs/>
                <w:sz w:val="24"/>
                <w:szCs w:val="24"/>
              </w:rPr>
            </w:pPr>
            <w:r w:rsidRPr="00137E45">
              <w:rPr>
                <w:rFonts w:ascii="Georgia" w:hAnsi="Georgia"/>
                <w:b/>
                <w:bCs/>
                <w:sz w:val="24"/>
                <w:szCs w:val="24"/>
              </w:rPr>
              <w:t xml:space="preserve">DHALL </w:t>
            </w:r>
            <w:r w:rsidRPr="00137E45">
              <w:rPr>
                <w:rFonts w:ascii="Georgia" w:hAnsi="Georgia"/>
                <w:sz w:val="24"/>
                <w:szCs w:val="24"/>
              </w:rPr>
              <w:t>(</w:t>
            </w:r>
            <w:r w:rsidRPr="00137E45">
              <w:rPr>
                <w:rFonts w:ascii="Georgia" w:hAnsi="Georgia"/>
                <w:i/>
                <w:iCs/>
                <w:sz w:val="24"/>
                <w:szCs w:val="24"/>
              </w:rPr>
              <w:t>lentilles</w:t>
            </w:r>
            <w:r w:rsidRPr="00137E45">
              <w:rPr>
                <w:rFonts w:ascii="Georgia" w:hAnsi="Georgia"/>
                <w:sz w:val="24"/>
                <w:szCs w:val="24"/>
              </w:rPr>
              <w:t>)</w:t>
            </w:r>
          </w:p>
        </w:tc>
        <w:tc>
          <w:tcPr>
            <w:tcW w:w="2631" w:type="dxa"/>
          </w:tcPr>
          <w:p w:rsidR="00C8201A" w:rsidRPr="00137E45" w:rsidRDefault="00C8201A" w:rsidP="008D7F09">
            <w:pPr>
              <w:jc w:val="both"/>
              <w:rPr>
                <w:rFonts w:ascii="Georgia" w:hAnsi="Georgia"/>
                <w:sz w:val="24"/>
                <w:szCs w:val="24"/>
              </w:rPr>
            </w:pPr>
            <w:r w:rsidRPr="00137E45">
              <w:rPr>
                <w:rFonts w:ascii="Georgia" w:hAnsi="Georgia"/>
                <w:sz w:val="24"/>
                <w:szCs w:val="24"/>
              </w:rPr>
              <w:t>170 grammes</w:t>
            </w:r>
          </w:p>
        </w:tc>
        <w:tc>
          <w:tcPr>
            <w:tcW w:w="531" w:type="dxa"/>
          </w:tcPr>
          <w:p w:rsidR="00C8201A" w:rsidRPr="00137E45" w:rsidRDefault="00C8201A" w:rsidP="008D7F09">
            <w:pPr>
              <w:jc w:val="both"/>
              <w:rPr>
                <w:rFonts w:ascii="Georgia" w:hAnsi="Georgia"/>
                <w:sz w:val="24"/>
                <w:szCs w:val="24"/>
              </w:rPr>
            </w:pPr>
          </w:p>
        </w:tc>
        <w:tc>
          <w:tcPr>
            <w:tcW w:w="2513" w:type="dxa"/>
          </w:tcPr>
          <w:p w:rsidR="00C8201A" w:rsidRPr="00137E45" w:rsidRDefault="00C8201A" w:rsidP="008D7F09">
            <w:pPr>
              <w:jc w:val="both"/>
              <w:rPr>
                <w:rFonts w:ascii="Georgia" w:hAnsi="Georgia"/>
                <w:sz w:val="24"/>
                <w:szCs w:val="24"/>
              </w:rPr>
            </w:pPr>
            <w:r w:rsidRPr="00137E45">
              <w:rPr>
                <w:rFonts w:ascii="Georgia" w:hAnsi="Georgia"/>
                <w:sz w:val="24"/>
                <w:szCs w:val="24"/>
              </w:rPr>
              <w:t>113 grammes, 40</w:t>
            </w:r>
          </w:p>
        </w:tc>
        <w:tc>
          <w:tcPr>
            <w:tcW w:w="273" w:type="dxa"/>
          </w:tcPr>
          <w:p w:rsidR="00C8201A" w:rsidRPr="00137E45" w:rsidRDefault="00C8201A" w:rsidP="008D7F09">
            <w:pPr>
              <w:jc w:val="both"/>
              <w:rPr>
                <w:rFonts w:ascii="Georgia" w:hAnsi="Georgia"/>
                <w:sz w:val="24"/>
                <w:szCs w:val="24"/>
              </w:rPr>
            </w:pPr>
          </w:p>
        </w:tc>
      </w:tr>
      <w:tr w:rsidR="00137E45" w:rsidRPr="00137E45" w:rsidTr="008D7F09">
        <w:tc>
          <w:tcPr>
            <w:tcW w:w="3114" w:type="dxa"/>
            <w:shd w:val="clear" w:color="auto" w:fill="F2F2F2" w:themeFill="background1" w:themeFillShade="F2"/>
          </w:tcPr>
          <w:p w:rsidR="00C8201A" w:rsidRPr="00137E45" w:rsidRDefault="00C8201A" w:rsidP="008D7F09">
            <w:pPr>
              <w:jc w:val="both"/>
              <w:rPr>
                <w:rFonts w:ascii="Georgia" w:hAnsi="Georgia"/>
                <w:b/>
                <w:bCs/>
                <w:sz w:val="24"/>
                <w:szCs w:val="24"/>
              </w:rPr>
            </w:pPr>
            <w:r w:rsidRPr="00137E45">
              <w:rPr>
                <w:rFonts w:ascii="Georgia" w:hAnsi="Georgia"/>
                <w:b/>
                <w:bCs/>
                <w:sz w:val="24"/>
                <w:szCs w:val="24"/>
              </w:rPr>
              <w:t xml:space="preserve">GHEE </w:t>
            </w:r>
            <w:r w:rsidRPr="00137E45">
              <w:rPr>
                <w:rFonts w:ascii="Georgia" w:hAnsi="Georgia"/>
                <w:sz w:val="24"/>
                <w:szCs w:val="24"/>
              </w:rPr>
              <w:t>(</w:t>
            </w:r>
            <w:r w:rsidRPr="00137E45">
              <w:rPr>
                <w:rFonts w:ascii="Georgia" w:hAnsi="Georgia"/>
                <w:i/>
                <w:iCs/>
                <w:sz w:val="24"/>
                <w:szCs w:val="24"/>
              </w:rPr>
              <w:t>beurre clarifié</w:t>
            </w:r>
            <w:r w:rsidRPr="00137E45">
              <w:rPr>
                <w:rFonts w:ascii="Georgia" w:hAnsi="Georgia"/>
                <w:sz w:val="24"/>
                <w:szCs w:val="24"/>
              </w:rPr>
              <w:t>)</w:t>
            </w:r>
          </w:p>
        </w:tc>
        <w:tc>
          <w:tcPr>
            <w:tcW w:w="2631" w:type="dxa"/>
          </w:tcPr>
          <w:p w:rsidR="00C8201A" w:rsidRPr="00137E45" w:rsidRDefault="00C8201A" w:rsidP="008D7F09">
            <w:pPr>
              <w:jc w:val="both"/>
              <w:rPr>
                <w:rFonts w:ascii="Georgia" w:hAnsi="Georgia"/>
                <w:sz w:val="24"/>
                <w:szCs w:val="24"/>
              </w:rPr>
            </w:pPr>
            <w:r w:rsidRPr="00137E45">
              <w:rPr>
                <w:rFonts w:ascii="Georgia" w:hAnsi="Georgia"/>
                <w:sz w:val="24"/>
                <w:szCs w:val="24"/>
              </w:rPr>
              <w:t>28 grammes, 34</w:t>
            </w:r>
          </w:p>
        </w:tc>
        <w:tc>
          <w:tcPr>
            <w:tcW w:w="531" w:type="dxa"/>
          </w:tcPr>
          <w:p w:rsidR="00C8201A" w:rsidRPr="00137E45" w:rsidRDefault="00C8201A" w:rsidP="008D7F09">
            <w:pPr>
              <w:jc w:val="both"/>
              <w:rPr>
                <w:rFonts w:ascii="Georgia" w:hAnsi="Georgia"/>
                <w:sz w:val="24"/>
                <w:szCs w:val="24"/>
              </w:rPr>
            </w:pPr>
          </w:p>
        </w:tc>
        <w:tc>
          <w:tcPr>
            <w:tcW w:w="2513" w:type="dxa"/>
          </w:tcPr>
          <w:p w:rsidR="00C8201A" w:rsidRPr="00137E45" w:rsidRDefault="00C8201A" w:rsidP="008D7F09">
            <w:pPr>
              <w:jc w:val="both"/>
              <w:rPr>
                <w:rFonts w:ascii="Georgia" w:hAnsi="Georgia"/>
                <w:sz w:val="24"/>
                <w:szCs w:val="24"/>
              </w:rPr>
            </w:pPr>
            <w:r w:rsidRPr="00137E45">
              <w:rPr>
                <w:rFonts w:ascii="Georgia" w:hAnsi="Georgia"/>
                <w:sz w:val="24"/>
                <w:szCs w:val="24"/>
              </w:rPr>
              <w:t>42 grammes</w:t>
            </w:r>
          </w:p>
        </w:tc>
        <w:tc>
          <w:tcPr>
            <w:tcW w:w="273" w:type="dxa"/>
          </w:tcPr>
          <w:p w:rsidR="00C8201A" w:rsidRPr="00137E45" w:rsidRDefault="00C8201A" w:rsidP="008D7F09">
            <w:pPr>
              <w:jc w:val="both"/>
              <w:rPr>
                <w:rFonts w:ascii="Georgia" w:hAnsi="Georgia"/>
                <w:sz w:val="24"/>
                <w:szCs w:val="24"/>
              </w:rPr>
            </w:pPr>
          </w:p>
        </w:tc>
      </w:tr>
      <w:tr w:rsidR="00137E45" w:rsidRPr="00137E45" w:rsidTr="008D7F09">
        <w:tc>
          <w:tcPr>
            <w:tcW w:w="3114" w:type="dxa"/>
            <w:shd w:val="clear" w:color="auto" w:fill="F2F2F2" w:themeFill="background1" w:themeFillShade="F2"/>
          </w:tcPr>
          <w:p w:rsidR="00C8201A" w:rsidRPr="00137E45" w:rsidRDefault="00C8201A" w:rsidP="008D7F09">
            <w:pPr>
              <w:jc w:val="both"/>
              <w:rPr>
                <w:rFonts w:ascii="Georgia" w:hAnsi="Georgia"/>
                <w:b/>
                <w:bCs/>
                <w:sz w:val="24"/>
                <w:szCs w:val="24"/>
              </w:rPr>
            </w:pPr>
            <w:r w:rsidRPr="00137E45">
              <w:rPr>
                <w:rFonts w:ascii="Georgia" w:hAnsi="Georgia"/>
                <w:b/>
                <w:bCs/>
                <w:sz w:val="24"/>
                <w:szCs w:val="24"/>
              </w:rPr>
              <w:t>MOUTON (</w:t>
            </w:r>
            <w:r w:rsidRPr="00137E45">
              <w:rPr>
                <w:rFonts w:ascii="Georgia" w:hAnsi="Georgia"/>
                <w:i/>
                <w:iCs/>
                <w:sz w:val="24"/>
                <w:szCs w:val="24"/>
              </w:rPr>
              <w:t>conserve</w:t>
            </w:r>
            <w:r w:rsidRPr="00137E45">
              <w:rPr>
                <w:rFonts w:ascii="Georgia" w:hAnsi="Georgia"/>
                <w:b/>
                <w:bCs/>
                <w:sz w:val="24"/>
                <w:szCs w:val="24"/>
              </w:rPr>
              <w:t>)</w:t>
            </w:r>
          </w:p>
        </w:tc>
        <w:tc>
          <w:tcPr>
            <w:tcW w:w="2631" w:type="dxa"/>
          </w:tcPr>
          <w:p w:rsidR="00C8201A" w:rsidRPr="00137E45" w:rsidRDefault="00C8201A" w:rsidP="008D7F09">
            <w:pPr>
              <w:jc w:val="both"/>
              <w:rPr>
                <w:rFonts w:ascii="Georgia" w:hAnsi="Georgia"/>
                <w:sz w:val="24"/>
                <w:szCs w:val="24"/>
              </w:rPr>
            </w:pPr>
            <w:r w:rsidRPr="00137E45">
              <w:rPr>
                <w:rFonts w:ascii="Georgia" w:hAnsi="Georgia"/>
                <w:sz w:val="24"/>
                <w:szCs w:val="24"/>
              </w:rPr>
              <w:t>69 grammes, 70</w:t>
            </w:r>
          </w:p>
        </w:tc>
        <w:tc>
          <w:tcPr>
            <w:tcW w:w="531" w:type="dxa"/>
          </w:tcPr>
          <w:p w:rsidR="00C8201A" w:rsidRPr="00137E45" w:rsidRDefault="00C8201A" w:rsidP="008D7F09">
            <w:pPr>
              <w:jc w:val="both"/>
              <w:rPr>
                <w:rFonts w:ascii="Georgia" w:hAnsi="Georgia"/>
                <w:sz w:val="24"/>
                <w:szCs w:val="24"/>
              </w:rPr>
            </w:pPr>
          </w:p>
        </w:tc>
        <w:tc>
          <w:tcPr>
            <w:tcW w:w="2513" w:type="dxa"/>
          </w:tcPr>
          <w:p w:rsidR="00C8201A" w:rsidRPr="00137E45" w:rsidRDefault="00C8201A" w:rsidP="008D7F09">
            <w:pPr>
              <w:jc w:val="both"/>
              <w:rPr>
                <w:rFonts w:ascii="Georgia" w:hAnsi="Georgia"/>
                <w:sz w:val="24"/>
                <w:szCs w:val="24"/>
              </w:rPr>
            </w:pPr>
            <w:r w:rsidRPr="00137E45">
              <w:rPr>
                <w:rFonts w:ascii="Georgia" w:hAnsi="Georgia"/>
                <w:sz w:val="24"/>
                <w:szCs w:val="24"/>
              </w:rPr>
              <w:t>69 grammes, 70</w:t>
            </w:r>
          </w:p>
        </w:tc>
        <w:tc>
          <w:tcPr>
            <w:tcW w:w="273" w:type="dxa"/>
          </w:tcPr>
          <w:p w:rsidR="00C8201A" w:rsidRPr="00137E45" w:rsidRDefault="00C8201A" w:rsidP="008D7F09">
            <w:pPr>
              <w:jc w:val="both"/>
              <w:rPr>
                <w:rFonts w:ascii="Georgia" w:hAnsi="Georgia"/>
                <w:sz w:val="24"/>
                <w:szCs w:val="24"/>
              </w:rPr>
            </w:pPr>
          </w:p>
        </w:tc>
      </w:tr>
      <w:tr w:rsidR="00137E45" w:rsidRPr="00137E45" w:rsidTr="008D7F09">
        <w:tc>
          <w:tcPr>
            <w:tcW w:w="3114" w:type="dxa"/>
            <w:shd w:val="clear" w:color="auto" w:fill="F2F2F2" w:themeFill="background1" w:themeFillShade="F2"/>
          </w:tcPr>
          <w:p w:rsidR="00C8201A" w:rsidRPr="00137E45" w:rsidRDefault="00C8201A" w:rsidP="008D7F09">
            <w:pPr>
              <w:jc w:val="both"/>
              <w:rPr>
                <w:rFonts w:ascii="Georgia" w:hAnsi="Georgia"/>
                <w:b/>
                <w:bCs/>
                <w:sz w:val="24"/>
                <w:szCs w:val="24"/>
              </w:rPr>
            </w:pPr>
            <w:r w:rsidRPr="00137E45">
              <w:rPr>
                <w:rFonts w:ascii="Georgia" w:hAnsi="Georgia"/>
                <w:b/>
                <w:bCs/>
                <w:sz w:val="24"/>
                <w:szCs w:val="24"/>
              </w:rPr>
              <w:t>HUILE DE MOUTARDE</w:t>
            </w:r>
          </w:p>
        </w:tc>
        <w:tc>
          <w:tcPr>
            <w:tcW w:w="2631" w:type="dxa"/>
          </w:tcPr>
          <w:p w:rsidR="00C8201A" w:rsidRPr="00137E45" w:rsidRDefault="00C8201A" w:rsidP="008D7F09">
            <w:pPr>
              <w:jc w:val="both"/>
              <w:rPr>
                <w:rFonts w:ascii="Georgia" w:hAnsi="Georgia"/>
                <w:sz w:val="24"/>
                <w:szCs w:val="24"/>
              </w:rPr>
            </w:pPr>
            <w:r w:rsidRPr="00137E45">
              <w:rPr>
                <w:rFonts w:ascii="Georgia" w:hAnsi="Georgia"/>
                <w:sz w:val="24"/>
                <w:szCs w:val="24"/>
              </w:rPr>
              <w:t>14 grammes</w:t>
            </w:r>
          </w:p>
        </w:tc>
        <w:tc>
          <w:tcPr>
            <w:tcW w:w="531" w:type="dxa"/>
          </w:tcPr>
          <w:p w:rsidR="00C8201A" w:rsidRPr="00137E45" w:rsidRDefault="00C8201A" w:rsidP="008D7F09">
            <w:pPr>
              <w:jc w:val="both"/>
              <w:rPr>
                <w:rFonts w:ascii="Georgia" w:hAnsi="Georgia"/>
                <w:sz w:val="24"/>
                <w:szCs w:val="24"/>
              </w:rPr>
            </w:pPr>
          </w:p>
        </w:tc>
        <w:tc>
          <w:tcPr>
            <w:tcW w:w="2513" w:type="dxa"/>
          </w:tcPr>
          <w:p w:rsidR="00C8201A" w:rsidRPr="00137E45" w:rsidRDefault="00C8201A" w:rsidP="008D7F09">
            <w:pPr>
              <w:jc w:val="both"/>
              <w:rPr>
                <w:rFonts w:ascii="Georgia" w:hAnsi="Georgia"/>
                <w:sz w:val="24"/>
                <w:szCs w:val="24"/>
              </w:rPr>
            </w:pPr>
            <w:r w:rsidRPr="00137E45">
              <w:rPr>
                <w:rFonts w:ascii="Georgia" w:hAnsi="Georgia"/>
                <w:sz w:val="24"/>
                <w:szCs w:val="24"/>
              </w:rPr>
              <w:t>14 grammes</w:t>
            </w:r>
          </w:p>
        </w:tc>
        <w:tc>
          <w:tcPr>
            <w:tcW w:w="273" w:type="dxa"/>
          </w:tcPr>
          <w:p w:rsidR="00C8201A" w:rsidRPr="00137E45" w:rsidRDefault="00C8201A" w:rsidP="008D7F09">
            <w:pPr>
              <w:jc w:val="both"/>
              <w:rPr>
                <w:rFonts w:ascii="Georgia" w:hAnsi="Georgia"/>
                <w:sz w:val="24"/>
                <w:szCs w:val="24"/>
              </w:rPr>
            </w:pPr>
          </w:p>
        </w:tc>
      </w:tr>
      <w:tr w:rsidR="00137E45" w:rsidRPr="00137E45" w:rsidTr="008D7F09">
        <w:tc>
          <w:tcPr>
            <w:tcW w:w="3114" w:type="dxa"/>
            <w:shd w:val="clear" w:color="auto" w:fill="F2F2F2" w:themeFill="background1" w:themeFillShade="F2"/>
          </w:tcPr>
          <w:p w:rsidR="00C8201A" w:rsidRPr="00137E45" w:rsidRDefault="00C8201A" w:rsidP="008D7F09">
            <w:pPr>
              <w:jc w:val="both"/>
              <w:rPr>
                <w:rFonts w:ascii="Georgia" w:hAnsi="Georgia"/>
                <w:b/>
                <w:bCs/>
                <w:sz w:val="24"/>
                <w:szCs w:val="24"/>
              </w:rPr>
            </w:pPr>
            <w:r w:rsidRPr="00137E45">
              <w:rPr>
                <w:rFonts w:ascii="Georgia" w:hAnsi="Georgia"/>
                <w:b/>
                <w:bCs/>
                <w:sz w:val="24"/>
                <w:szCs w:val="24"/>
              </w:rPr>
              <w:t>LEGUMES</w:t>
            </w:r>
          </w:p>
        </w:tc>
        <w:tc>
          <w:tcPr>
            <w:tcW w:w="2631" w:type="dxa"/>
          </w:tcPr>
          <w:p w:rsidR="00C8201A" w:rsidRPr="00137E45" w:rsidRDefault="00C8201A" w:rsidP="008D7F09">
            <w:pPr>
              <w:jc w:val="both"/>
              <w:rPr>
                <w:rFonts w:ascii="Georgia" w:hAnsi="Georgia"/>
                <w:sz w:val="24"/>
                <w:szCs w:val="24"/>
              </w:rPr>
            </w:pPr>
            <w:r w:rsidRPr="00137E45">
              <w:rPr>
                <w:rFonts w:ascii="Georgia" w:hAnsi="Georgia"/>
                <w:sz w:val="24"/>
                <w:szCs w:val="24"/>
              </w:rPr>
              <w:t>141 grammes, 70</w:t>
            </w:r>
          </w:p>
        </w:tc>
        <w:tc>
          <w:tcPr>
            <w:tcW w:w="531" w:type="dxa"/>
          </w:tcPr>
          <w:p w:rsidR="00C8201A" w:rsidRPr="00137E45" w:rsidRDefault="00C8201A" w:rsidP="008D7F09">
            <w:pPr>
              <w:jc w:val="both"/>
              <w:rPr>
                <w:rFonts w:ascii="Georgia" w:hAnsi="Georgia"/>
                <w:sz w:val="24"/>
                <w:szCs w:val="24"/>
              </w:rPr>
            </w:pPr>
          </w:p>
        </w:tc>
        <w:tc>
          <w:tcPr>
            <w:tcW w:w="2513" w:type="dxa"/>
          </w:tcPr>
          <w:p w:rsidR="00C8201A" w:rsidRPr="00137E45" w:rsidRDefault="00C8201A" w:rsidP="008D7F09">
            <w:pPr>
              <w:jc w:val="both"/>
              <w:rPr>
                <w:rFonts w:ascii="Georgia" w:hAnsi="Georgia"/>
                <w:sz w:val="24"/>
                <w:szCs w:val="24"/>
              </w:rPr>
            </w:pPr>
            <w:r w:rsidRPr="00137E45">
              <w:rPr>
                <w:rFonts w:ascii="Georgia" w:hAnsi="Georgia"/>
                <w:sz w:val="24"/>
                <w:szCs w:val="24"/>
              </w:rPr>
              <w:t>141 grammes, 70</w:t>
            </w:r>
          </w:p>
        </w:tc>
        <w:tc>
          <w:tcPr>
            <w:tcW w:w="273" w:type="dxa"/>
          </w:tcPr>
          <w:p w:rsidR="00C8201A" w:rsidRPr="00137E45" w:rsidRDefault="00C8201A" w:rsidP="008D7F09">
            <w:pPr>
              <w:jc w:val="both"/>
              <w:rPr>
                <w:rFonts w:ascii="Georgia" w:hAnsi="Georgia"/>
                <w:sz w:val="24"/>
                <w:szCs w:val="24"/>
              </w:rPr>
            </w:pPr>
          </w:p>
        </w:tc>
      </w:tr>
      <w:tr w:rsidR="00137E45" w:rsidRPr="00137E45" w:rsidTr="008D7F09">
        <w:tc>
          <w:tcPr>
            <w:tcW w:w="3114" w:type="dxa"/>
            <w:shd w:val="clear" w:color="auto" w:fill="F2F2F2" w:themeFill="background1" w:themeFillShade="F2"/>
          </w:tcPr>
          <w:p w:rsidR="00C8201A" w:rsidRPr="00137E45" w:rsidRDefault="00C8201A" w:rsidP="008D7F09">
            <w:pPr>
              <w:jc w:val="both"/>
              <w:rPr>
                <w:rFonts w:ascii="Georgia" w:hAnsi="Georgia"/>
                <w:b/>
                <w:bCs/>
                <w:sz w:val="24"/>
                <w:szCs w:val="24"/>
              </w:rPr>
            </w:pPr>
            <w:r w:rsidRPr="00137E45">
              <w:rPr>
                <w:rFonts w:ascii="Georgia" w:hAnsi="Georgia"/>
                <w:b/>
                <w:bCs/>
                <w:sz w:val="24"/>
                <w:szCs w:val="24"/>
              </w:rPr>
              <w:t>ASSAISONNEMENT</w:t>
            </w:r>
          </w:p>
        </w:tc>
        <w:tc>
          <w:tcPr>
            <w:tcW w:w="2631" w:type="dxa"/>
          </w:tcPr>
          <w:p w:rsidR="00C8201A" w:rsidRPr="00137E45" w:rsidRDefault="00C8201A" w:rsidP="008D7F09">
            <w:pPr>
              <w:jc w:val="both"/>
              <w:rPr>
                <w:rFonts w:ascii="Georgia" w:hAnsi="Georgia"/>
                <w:sz w:val="24"/>
                <w:szCs w:val="24"/>
              </w:rPr>
            </w:pPr>
            <w:r w:rsidRPr="00137E45">
              <w:rPr>
                <w:rFonts w:ascii="Georgia" w:hAnsi="Georgia"/>
                <w:sz w:val="24"/>
                <w:szCs w:val="24"/>
              </w:rPr>
              <w:t>56 grammes, 70</w:t>
            </w:r>
          </w:p>
        </w:tc>
        <w:tc>
          <w:tcPr>
            <w:tcW w:w="531" w:type="dxa"/>
          </w:tcPr>
          <w:p w:rsidR="00C8201A" w:rsidRPr="00137E45" w:rsidRDefault="00C8201A" w:rsidP="008D7F09">
            <w:pPr>
              <w:jc w:val="both"/>
              <w:rPr>
                <w:rFonts w:ascii="Georgia" w:hAnsi="Georgia"/>
                <w:sz w:val="24"/>
                <w:szCs w:val="24"/>
              </w:rPr>
            </w:pPr>
          </w:p>
        </w:tc>
        <w:tc>
          <w:tcPr>
            <w:tcW w:w="2513" w:type="dxa"/>
          </w:tcPr>
          <w:p w:rsidR="00C8201A" w:rsidRPr="00137E45" w:rsidRDefault="00C8201A" w:rsidP="008D7F09">
            <w:pPr>
              <w:jc w:val="both"/>
              <w:rPr>
                <w:rFonts w:ascii="Georgia" w:hAnsi="Georgia"/>
                <w:sz w:val="24"/>
                <w:szCs w:val="24"/>
              </w:rPr>
            </w:pPr>
            <w:r w:rsidRPr="00137E45">
              <w:rPr>
                <w:rFonts w:ascii="Georgia" w:hAnsi="Georgia"/>
                <w:sz w:val="24"/>
                <w:szCs w:val="24"/>
              </w:rPr>
              <w:t>56 grammes, 70</w:t>
            </w:r>
          </w:p>
        </w:tc>
        <w:tc>
          <w:tcPr>
            <w:tcW w:w="273" w:type="dxa"/>
          </w:tcPr>
          <w:p w:rsidR="00C8201A" w:rsidRPr="00137E45" w:rsidRDefault="00C8201A" w:rsidP="008D7F09">
            <w:pPr>
              <w:jc w:val="both"/>
              <w:rPr>
                <w:rFonts w:ascii="Georgia" w:hAnsi="Georgia"/>
                <w:sz w:val="24"/>
                <w:szCs w:val="24"/>
              </w:rPr>
            </w:pPr>
          </w:p>
        </w:tc>
      </w:tr>
      <w:tr w:rsidR="00137E45" w:rsidRPr="00137E45" w:rsidTr="008D7F09">
        <w:tc>
          <w:tcPr>
            <w:tcW w:w="3114" w:type="dxa"/>
            <w:shd w:val="clear" w:color="auto" w:fill="F2F2F2" w:themeFill="background1" w:themeFillShade="F2"/>
          </w:tcPr>
          <w:p w:rsidR="00C8201A" w:rsidRPr="00137E45" w:rsidRDefault="00C8201A" w:rsidP="008D7F09">
            <w:pPr>
              <w:jc w:val="both"/>
              <w:rPr>
                <w:rFonts w:ascii="Georgia" w:hAnsi="Georgia"/>
                <w:b/>
                <w:bCs/>
                <w:sz w:val="24"/>
                <w:szCs w:val="24"/>
              </w:rPr>
            </w:pPr>
            <w:r w:rsidRPr="00137E45">
              <w:rPr>
                <w:rFonts w:ascii="Georgia" w:hAnsi="Georgia"/>
                <w:b/>
                <w:bCs/>
                <w:sz w:val="24"/>
                <w:szCs w:val="24"/>
              </w:rPr>
              <w:t>SEL</w:t>
            </w:r>
          </w:p>
        </w:tc>
        <w:tc>
          <w:tcPr>
            <w:tcW w:w="2631" w:type="dxa"/>
          </w:tcPr>
          <w:p w:rsidR="00C8201A" w:rsidRPr="00137E45" w:rsidRDefault="00C8201A" w:rsidP="008D7F09">
            <w:pPr>
              <w:jc w:val="both"/>
              <w:rPr>
                <w:rFonts w:ascii="Georgia" w:hAnsi="Georgia"/>
                <w:sz w:val="24"/>
                <w:szCs w:val="24"/>
              </w:rPr>
            </w:pPr>
            <w:r w:rsidRPr="00137E45">
              <w:rPr>
                <w:rFonts w:ascii="Georgia" w:hAnsi="Georgia"/>
                <w:sz w:val="24"/>
                <w:szCs w:val="24"/>
              </w:rPr>
              <w:t>14 grammes</w:t>
            </w:r>
          </w:p>
        </w:tc>
        <w:tc>
          <w:tcPr>
            <w:tcW w:w="531" w:type="dxa"/>
          </w:tcPr>
          <w:p w:rsidR="00C8201A" w:rsidRPr="00137E45" w:rsidRDefault="00C8201A" w:rsidP="008D7F09">
            <w:pPr>
              <w:jc w:val="both"/>
              <w:rPr>
                <w:rFonts w:ascii="Georgia" w:hAnsi="Georgia"/>
                <w:sz w:val="24"/>
                <w:szCs w:val="24"/>
              </w:rPr>
            </w:pPr>
          </w:p>
        </w:tc>
        <w:tc>
          <w:tcPr>
            <w:tcW w:w="2513" w:type="dxa"/>
          </w:tcPr>
          <w:p w:rsidR="00C8201A" w:rsidRPr="00137E45" w:rsidRDefault="00C8201A" w:rsidP="008D7F09">
            <w:pPr>
              <w:jc w:val="both"/>
              <w:rPr>
                <w:rFonts w:ascii="Georgia" w:hAnsi="Georgia"/>
                <w:sz w:val="24"/>
                <w:szCs w:val="24"/>
              </w:rPr>
            </w:pPr>
            <w:r w:rsidRPr="00137E45">
              <w:rPr>
                <w:rFonts w:ascii="Georgia" w:hAnsi="Georgia"/>
                <w:sz w:val="24"/>
                <w:szCs w:val="24"/>
              </w:rPr>
              <w:t>14 grammes</w:t>
            </w:r>
          </w:p>
        </w:tc>
        <w:tc>
          <w:tcPr>
            <w:tcW w:w="273" w:type="dxa"/>
          </w:tcPr>
          <w:p w:rsidR="00C8201A" w:rsidRPr="00137E45" w:rsidRDefault="00C8201A" w:rsidP="008D7F09">
            <w:pPr>
              <w:jc w:val="both"/>
              <w:rPr>
                <w:rFonts w:ascii="Georgia" w:hAnsi="Georgia"/>
                <w:sz w:val="24"/>
                <w:szCs w:val="24"/>
              </w:rPr>
            </w:pPr>
          </w:p>
        </w:tc>
      </w:tr>
    </w:tbl>
    <w:p w:rsidR="00C8201A" w:rsidRDefault="00C8201A" w:rsidP="00CF495E">
      <w:pPr>
        <w:jc w:val="both"/>
        <w:rPr>
          <w:rFonts w:ascii="Georgia" w:hAnsi="Georgia"/>
          <w:sz w:val="24"/>
          <w:szCs w:val="24"/>
        </w:rPr>
      </w:pPr>
    </w:p>
    <w:p w:rsidR="00B24476" w:rsidRDefault="00BF7978" w:rsidP="00CF495E">
      <w:pPr>
        <w:jc w:val="both"/>
        <w:rPr>
          <w:rFonts w:ascii="Georgia" w:hAnsi="Georgia"/>
          <w:sz w:val="24"/>
          <w:szCs w:val="24"/>
        </w:rPr>
      </w:pPr>
      <w:r>
        <w:rPr>
          <w:rFonts w:ascii="Georgia" w:hAnsi="Georgia"/>
          <w:sz w:val="24"/>
          <w:szCs w:val="24"/>
        </w:rPr>
        <w:t xml:space="preserve">La question du mouton </w:t>
      </w:r>
      <w:r w:rsidR="00256CFF">
        <w:rPr>
          <w:rFonts w:ascii="Georgia" w:hAnsi="Georgia"/>
          <w:sz w:val="24"/>
          <w:szCs w:val="24"/>
        </w:rPr>
        <w:t>donn</w:t>
      </w:r>
      <w:r w:rsidR="00B24476">
        <w:rPr>
          <w:rFonts w:ascii="Georgia" w:hAnsi="Georgia"/>
          <w:sz w:val="24"/>
          <w:szCs w:val="24"/>
        </w:rPr>
        <w:t>a</w:t>
      </w:r>
      <w:r w:rsidR="007E40D8">
        <w:rPr>
          <w:rFonts w:ascii="Georgia" w:hAnsi="Georgia"/>
          <w:sz w:val="24"/>
          <w:szCs w:val="24"/>
        </w:rPr>
        <w:t xml:space="preserve"> a</w:t>
      </w:r>
      <w:r w:rsidR="00B24476">
        <w:rPr>
          <w:rFonts w:ascii="Georgia" w:hAnsi="Georgia"/>
          <w:sz w:val="24"/>
          <w:szCs w:val="24"/>
        </w:rPr>
        <w:t xml:space="preserve">u médecin </w:t>
      </w:r>
      <w:r>
        <w:rPr>
          <w:rFonts w:ascii="Georgia" w:hAnsi="Georgia"/>
          <w:sz w:val="24"/>
          <w:szCs w:val="24"/>
        </w:rPr>
        <w:t xml:space="preserve">matière à </w:t>
      </w:r>
      <w:r w:rsidR="00256CFF">
        <w:rPr>
          <w:rFonts w:ascii="Georgia" w:hAnsi="Georgia"/>
          <w:sz w:val="24"/>
          <w:szCs w:val="24"/>
        </w:rPr>
        <w:t>digressions</w:t>
      </w:r>
      <w:r>
        <w:rPr>
          <w:rFonts w:ascii="Georgia" w:hAnsi="Georgia"/>
          <w:sz w:val="24"/>
          <w:szCs w:val="24"/>
        </w:rPr>
        <w:t xml:space="preserve"> quant à la nécessité d’embarquer </w:t>
      </w:r>
      <w:r w:rsidR="00256CFF">
        <w:rPr>
          <w:rFonts w:ascii="Georgia" w:hAnsi="Georgia"/>
          <w:sz w:val="24"/>
          <w:szCs w:val="24"/>
        </w:rPr>
        <w:t>u</w:t>
      </w:r>
      <w:r>
        <w:rPr>
          <w:rFonts w:ascii="Georgia" w:hAnsi="Georgia"/>
          <w:sz w:val="24"/>
          <w:szCs w:val="24"/>
        </w:rPr>
        <w:t xml:space="preserve">n nombre suffisant de </w:t>
      </w:r>
      <w:r w:rsidRPr="0051784A">
        <w:rPr>
          <w:rFonts w:ascii="Georgia" w:hAnsi="Georgia"/>
          <w:i/>
          <w:iCs/>
          <w:sz w:val="24"/>
          <w:szCs w:val="24"/>
        </w:rPr>
        <w:t>moutons vivants</w:t>
      </w:r>
      <w:r>
        <w:rPr>
          <w:rFonts w:ascii="Georgia" w:hAnsi="Georgia"/>
          <w:sz w:val="24"/>
          <w:szCs w:val="24"/>
        </w:rPr>
        <w:t xml:space="preserve"> à abattre en cours de voyage afin de compléter l</w:t>
      </w:r>
      <w:r w:rsidR="00256CFF">
        <w:rPr>
          <w:rFonts w:ascii="Georgia" w:hAnsi="Georgia"/>
          <w:sz w:val="24"/>
          <w:szCs w:val="24"/>
        </w:rPr>
        <w:t xml:space="preserve">es </w:t>
      </w:r>
      <w:r w:rsidRPr="0051784A">
        <w:rPr>
          <w:rFonts w:ascii="Georgia" w:hAnsi="Georgia"/>
          <w:i/>
          <w:iCs/>
          <w:sz w:val="24"/>
          <w:szCs w:val="24"/>
        </w:rPr>
        <w:t>conserve</w:t>
      </w:r>
      <w:r w:rsidR="00256CFF" w:rsidRPr="0051784A">
        <w:rPr>
          <w:rFonts w:ascii="Georgia" w:hAnsi="Georgia"/>
          <w:i/>
          <w:iCs/>
          <w:sz w:val="24"/>
          <w:szCs w:val="24"/>
        </w:rPr>
        <w:t>s de mouton</w:t>
      </w:r>
      <w:r>
        <w:rPr>
          <w:rFonts w:ascii="Georgia" w:hAnsi="Georgia"/>
          <w:sz w:val="24"/>
          <w:szCs w:val="24"/>
        </w:rPr>
        <w:t xml:space="preserve">. </w:t>
      </w:r>
      <w:r w:rsidR="00B24476">
        <w:rPr>
          <w:rFonts w:ascii="Georgia" w:hAnsi="Georgia"/>
          <w:sz w:val="24"/>
          <w:szCs w:val="24"/>
        </w:rPr>
        <w:t>Ses commentaires portaient</w:t>
      </w:r>
      <w:r w:rsidR="007E40D8">
        <w:rPr>
          <w:rFonts w:ascii="Georgia" w:hAnsi="Georgia"/>
          <w:sz w:val="24"/>
          <w:szCs w:val="24"/>
        </w:rPr>
        <w:t xml:space="preserve"> </w:t>
      </w:r>
      <w:r w:rsidR="00B24476">
        <w:rPr>
          <w:rFonts w:ascii="Georgia" w:hAnsi="Georgia"/>
          <w:sz w:val="24"/>
          <w:szCs w:val="24"/>
        </w:rPr>
        <w:t xml:space="preserve">notamment </w:t>
      </w:r>
      <w:r>
        <w:rPr>
          <w:rFonts w:ascii="Georgia" w:hAnsi="Georgia"/>
          <w:sz w:val="24"/>
          <w:szCs w:val="24"/>
        </w:rPr>
        <w:t xml:space="preserve">sur le </w:t>
      </w:r>
      <w:r w:rsidRPr="00711154">
        <w:rPr>
          <w:rFonts w:ascii="Georgia" w:hAnsi="Georgia"/>
          <w:i/>
          <w:iCs/>
          <w:sz w:val="24"/>
          <w:szCs w:val="24"/>
        </w:rPr>
        <w:t>nombre</w:t>
      </w:r>
      <w:r>
        <w:rPr>
          <w:rFonts w:ascii="Georgia" w:hAnsi="Georgia"/>
          <w:sz w:val="24"/>
          <w:szCs w:val="24"/>
        </w:rPr>
        <w:t xml:space="preserve"> de moutons à embarquer, le </w:t>
      </w:r>
      <w:r w:rsidRPr="00711154">
        <w:rPr>
          <w:rFonts w:ascii="Georgia" w:hAnsi="Georgia"/>
          <w:i/>
          <w:iCs/>
          <w:sz w:val="24"/>
          <w:szCs w:val="24"/>
        </w:rPr>
        <w:t>poids</w:t>
      </w:r>
      <w:r>
        <w:rPr>
          <w:rFonts w:ascii="Georgia" w:hAnsi="Georgia"/>
          <w:sz w:val="24"/>
          <w:szCs w:val="24"/>
        </w:rPr>
        <w:t xml:space="preserve"> de cette viande fraiche par ration alimentaire, la </w:t>
      </w:r>
      <w:r w:rsidRPr="00711154">
        <w:rPr>
          <w:rFonts w:ascii="Georgia" w:hAnsi="Georgia"/>
          <w:i/>
          <w:iCs/>
          <w:sz w:val="24"/>
          <w:szCs w:val="24"/>
        </w:rPr>
        <w:t>fréquence</w:t>
      </w:r>
      <w:r>
        <w:rPr>
          <w:rFonts w:ascii="Georgia" w:hAnsi="Georgia"/>
          <w:sz w:val="24"/>
          <w:szCs w:val="24"/>
        </w:rPr>
        <w:t xml:space="preserve"> de </w:t>
      </w:r>
      <w:r w:rsidR="00002AFE">
        <w:rPr>
          <w:rFonts w:ascii="Georgia" w:hAnsi="Georgia"/>
          <w:sz w:val="24"/>
          <w:szCs w:val="24"/>
        </w:rPr>
        <w:t>s</w:t>
      </w:r>
      <w:r>
        <w:rPr>
          <w:rFonts w:ascii="Georgia" w:hAnsi="Georgia"/>
          <w:sz w:val="24"/>
          <w:szCs w:val="24"/>
        </w:rPr>
        <w:t xml:space="preserve">a distribution aux Indiens du convoi. </w:t>
      </w:r>
    </w:p>
    <w:p w:rsidR="004C37AD" w:rsidRDefault="00BF7978" w:rsidP="00CF495E">
      <w:pPr>
        <w:jc w:val="both"/>
        <w:rPr>
          <w:rFonts w:ascii="Georgia" w:hAnsi="Georgia"/>
          <w:sz w:val="24"/>
          <w:szCs w:val="24"/>
        </w:rPr>
      </w:pPr>
      <w:r>
        <w:rPr>
          <w:rFonts w:ascii="Georgia" w:hAnsi="Georgia"/>
          <w:sz w:val="24"/>
          <w:szCs w:val="24"/>
        </w:rPr>
        <w:t>S’agissant du</w:t>
      </w:r>
      <w:r w:rsidR="005662E2">
        <w:rPr>
          <w:rFonts w:ascii="Georgia" w:hAnsi="Georgia"/>
          <w:sz w:val="24"/>
          <w:szCs w:val="24"/>
        </w:rPr>
        <w:t xml:space="preserve"> convoi du</w:t>
      </w:r>
      <w:r w:rsidR="00E27198">
        <w:rPr>
          <w:rFonts w:ascii="Georgia" w:hAnsi="Georgia"/>
          <w:sz w:val="24"/>
          <w:szCs w:val="24"/>
        </w:rPr>
        <w:t xml:space="preserve"> </w:t>
      </w:r>
      <w:proofErr w:type="spellStart"/>
      <w:r w:rsidRPr="00BF7978">
        <w:rPr>
          <w:rFonts w:ascii="Lucida Handwriting" w:hAnsi="Lucida Handwriting"/>
          <w:sz w:val="24"/>
          <w:szCs w:val="24"/>
        </w:rPr>
        <w:t>Jorawur</w:t>
      </w:r>
      <w:proofErr w:type="spellEnd"/>
      <w:r>
        <w:rPr>
          <w:rFonts w:ascii="Georgia" w:hAnsi="Georgia"/>
          <w:sz w:val="24"/>
          <w:szCs w:val="24"/>
        </w:rPr>
        <w:t>, les chiffres</w:t>
      </w:r>
      <w:r w:rsidR="00B24476">
        <w:rPr>
          <w:rFonts w:ascii="Georgia" w:hAnsi="Georgia"/>
          <w:sz w:val="24"/>
          <w:szCs w:val="24"/>
        </w:rPr>
        <w:t xml:space="preserve"> - </w:t>
      </w:r>
      <w:r>
        <w:rPr>
          <w:rFonts w:ascii="Georgia" w:hAnsi="Georgia"/>
          <w:sz w:val="24"/>
          <w:szCs w:val="24"/>
        </w:rPr>
        <w:t xml:space="preserve">jugés un peu insuffisants par </w:t>
      </w:r>
      <w:r w:rsidR="00A441ED">
        <w:rPr>
          <w:rFonts w:ascii="Georgia" w:hAnsi="Georgia"/>
          <w:sz w:val="24"/>
          <w:szCs w:val="24"/>
        </w:rPr>
        <w:t>le docteur Beaufils</w:t>
      </w:r>
      <w:r w:rsidR="00C2586A">
        <w:rPr>
          <w:rFonts w:ascii="Georgia" w:hAnsi="Georgia"/>
          <w:sz w:val="24"/>
          <w:szCs w:val="24"/>
        </w:rPr>
        <w:t xml:space="preserve"> - </w:t>
      </w:r>
      <w:r>
        <w:rPr>
          <w:rFonts w:ascii="Georgia" w:hAnsi="Georgia"/>
          <w:sz w:val="24"/>
          <w:szCs w:val="24"/>
        </w:rPr>
        <w:t>avouent :</w:t>
      </w:r>
      <w:r w:rsidR="00C2586A">
        <w:rPr>
          <w:rFonts w:ascii="Georgia" w:hAnsi="Georgia"/>
          <w:sz w:val="24"/>
          <w:szCs w:val="24"/>
        </w:rPr>
        <w:t xml:space="preserve"> cinq moutons vivants embaqués pour une centaine d’émigrants</w:t>
      </w:r>
      <w:r w:rsidR="00256CFF">
        <w:rPr>
          <w:rFonts w:ascii="Georgia" w:hAnsi="Georgia"/>
          <w:sz w:val="24"/>
          <w:szCs w:val="24"/>
        </w:rPr>
        <w:t xml:space="preserve">, </w:t>
      </w:r>
      <w:r w:rsidR="00C2586A">
        <w:rPr>
          <w:rFonts w:ascii="Georgia" w:hAnsi="Georgia"/>
          <w:sz w:val="24"/>
          <w:szCs w:val="24"/>
        </w:rPr>
        <w:t xml:space="preserve">chaque mouton devant fournir un peu plus de 11 kilos de viande consommable. A partir de ces données et au vu de l’effectif du convoi, le </w:t>
      </w:r>
      <w:proofErr w:type="spellStart"/>
      <w:r w:rsidR="00C2586A" w:rsidRPr="00256CFF">
        <w:rPr>
          <w:rFonts w:ascii="Lucida Handwriting" w:hAnsi="Lucida Handwriting"/>
          <w:sz w:val="24"/>
          <w:szCs w:val="24"/>
        </w:rPr>
        <w:t>Jorawur</w:t>
      </w:r>
      <w:proofErr w:type="spellEnd"/>
      <w:r w:rsidR="00E27198">
        <w:rPr>
          <w:rFonts w:ascii="Lucida Handwriting" w:hAnsi="Lucida Handwriting"/>
          <w:sz w:val="24"/>
          <w:szCs w:val="24"/>
        </w:rPr>
        <w:t xml:space="preserve"> </w:t>
      </w:r>
      <w:r w:rsidR="00C2586A">
        <w:rPr>
          <w:rFonts w:ascii="Georgia" w:hAnsi="Georgia"/>
          <w:sz w:val="24"/>
          <w:szCs w:val="24"/>
        </w:rPr>
        <w:t xml:space="preserve">chargea 30 moutons vivants : 15 au départ de Calcutta et 15 autres à l’escale du Cap. Ce stock de chair fraîche donna lieu à une gestion par le médecin qui </w:t>
      </w:r>
      <w:r w:rsidR="00B24476">
        <w:rPr>
          <w:rFonts w:ascii="Georgia" w:hAnsi="Georgia"/>
          <w:sz w:val="24"/>
          <w:szCs w:val="24"/>
        </w:rPr>
        <w:t xml:space="preserve">en </w:t>
      </w:r>
      <w:r w:rsidR="00C2586A">
        <w:rPr>
          <w:rFonts w:ascii="Georgia" w:hAnsi="Georgia"/>
          <w:sz w:val="24"/>
          <w:szCs w:val="24"/>
        </w:rPr>
        <w:t>plan</w:t>
      </w:r>
      <w:r w:rsidR="00353EFF">
        <w:rPr>
          <w:rFonts w:ascii="Georgia" w:hAnsi="Georgia"/>
          <w:sz w:val="24"/>
          <w:szCs w:val="24"/>
        </w:rPr>
        <w:t>ifia l’abattage (2 à 3 moutons</w:t>
      </w:r>
      <w:r w:rsidR="00256CFF">
        <w:rPr>
          <w:rFonts w:ascii="Georgia" w:hAnsi="Georgia"/>
          <w:sz w:val="24"/>
          <w:szCs w:val="24"/>
        </w:rPr>
        <w:t xml:space="preserve"> par abattage</w:t>
      </w:r>
      <w:r w:rsidR="00353EFF">
        <w:rPr>
          <w:rFonts w:ascii="Georgia" w:hAnsi="Georgia"/>
          <w:sz w:val="24"/>
          <w:szCs w:val="24"/>
        </w:rPr>
        <w:t>)</w:t>
      </w:r>
      <w:r w:rsidR="00256CFF">
        <w:rPr>
          <w:rFonts w:ascii="Georgia" w:hAnsi="Georgia"/>
          <w:sz w:val="24"/>
          <w:szCs w:val="24"/>
        </w:rPr>
        <w:t xml:space="preserve"> en sorte d’assurer, moyennant quelques </w:t>
      </w:r>
      <w:r w:rsidR="00CC29F1">
        <w:rPr>
          <w:rFonts w:ascii="Georgia" w:hAnsi="Georgia"/>
          <w:sz w:val="24"/>
          <w:szCs w:val="24"/>
        </w:rPr>
        <w:t>débro</w:t>
      </w:r>
      <w:r w:rsidR="00A26F12">
        <w:rPr>
          <w:rFonts w:ascii="Georgia" w:hAnsi="Georgia"/>
          <w:sz w:val="24"/>
          <w:szCs w:val="24"/>
        </w:rPr>
        <w:t>u</w:t>
      </w:r>
      <w:r w:rsidR="00CC29F1">
        <w:rPr>
          <w:rFonts w:ascii="Georgia" w:hAnsi="Georgia"/>
          <w:sz w:val="24"/>
          <w:szCs w:val="24"/>
        </w:rPr>
        <w:t>illardises</w:t>
      </w:r>
      <w:r w:rsidR="00B24476">
        <w:rPr>
          <w:rFonts w:ascii="Georgia" w:hAnsi="Georgia"/>
          <w:sz w:val="24"/>
          <w:szCs w:val="24"/>
        </w:rPr>
        <w:t>,</w:t>
      </w:r>
      <w:r w:rsidR="00256CFF">
        <w:rPr>
          <w:rFonts w:ascii="Georgia" w:hAnsi="Georgia"/>
          <w:sz w:val="24"/>
          <w:szCs w:val="24"/>
        </w:rPr>
        <w:t xml:space="preserve"> une relative régularité périodique de distribution </w:t>
      </w:r>
      <w:r w:rsidR="00A26F12">
        <w:rPr>
          <w:rFonts w:ascii="Georgia" w:hAnsi="Georgia"/>
          <w:sz w:val="24"/>
          <w:szCs w:val="24"/>
        </w:rPr>
        <w:t xml:space="preserve">de viande fraiche de mouton </w:t>
      </w:r>
      <w:r w:rsidR="00256CFF">
        <w:rPr>
          <w:rFonts w:ascii="Georgia" w:hAnsi="Georgia"/>
          <w:sz w:val="24"/>
          <w:szCs w:val="24"/>
        </w:rPr>
        <w:t>aux Indiens du convoi</w:t>
      </w:r>
      <w:r w:rsidR="00B24476">
        <w:rPr>
          <w:rFonts w:ascii="Georgia" w:hAnsi="Georgia"/>
          <w:sz w:val="24"/>
          <w:szCs w:val="24"/>
        </w:rPr>
        <w:t xml:space="preserve">. </w:t>
      </w:r>
    </w:p>
    <w:p w:rsidR="003153C8" w:rsidRDefault="0048025B" w:rsidP="00CF495E">
      <w:pPr>
        <w:jc w:val="both"/>
        <w:rPr>
          <w:rFonts w:ascii="Georgia" w:hAnsi="Georgia"/>
          <w:sz w:val="24"/>
          <w:szCs w:val="24"/>
        </w:rPr>
      </w:pPr>
      <w:r>
        <w:rPr>
          <w:rFonts w:ascii="Georgia" w:hAnsi="Georgia"/>
          <w:sz w:val="24"/>
          <w:szCs w:val="24"/>
        </w:rPr>
        <w:t xml:space="preserve">A l’occasion de ce voyage, </w:t>
      </w:r>
      <w:r w:rsidR="00BD2CF3">
        <w:rPr>
          <w:rFonts w:ascii="Georgia" w:hAnsi="Georgia"/>
          <w:sz w:val="24"/>
          <w:szCs w:val="24"/>
        </w:rPr>
        <w:t xml:space="preserve">Beaufils </w:t>
      </w:r>
      <w:r>
        <w:rPr>
          <w:rFonts w:ascii="Georgia" w:hAnsi="Georgia"/>
          <w:sz w:val="24"/>
          <w:szCs w:val="24"/>
        </w:rPr>
        <w:t>not</w:t>
      </w:r>
      <w:r w:rsidR="00B74C7C">
        <w:rPr>
          <w:rFonts w:ascii="Georgia" w:hAnsi="Georgia"/>
          <w:sz w:val="24"/>
          <w:szCs w:val="24"/>
        </w:rPr>
        <w:t>a</w:t>
      </w:r>
      <w:r w:rsidR="007E40D8">
        <w:rPr>
          <w:rFonts w:ascii="Georgia" w:hAnsi="Georgia"/>
          <w:sz w:val="24"/>
          <w:szCs w:val="24"/>
        </w:rPr>
        <w:t xml:space="preserve"> </w:t>
      </w:r>
      <w:r w:rsidR="00ED61A1">
        <w:rPr>
          <w:rFonts w:ascii="Georgia" w:hAnsi="Georgia"/>
          <w:sz w:val="24"/>
          <w:szCs w:val="24"/>
        </w:rPr>
        <w:t>encore</w:t>
      </w:r>
      <w:r>
        <w:rPr>
          <w:rFonts w:ascii="Georgia" w:hAnsi="Georgia"/>
          <w:sz w:val="24"/>
          <w:szCs w:val="24"/>
        </w:rPr>
        <w:t xml:space="preserve"> l’impossibilité de faire </w:t>
      </w:r>
      <w:r w:rsidR="00835710" w:rsidRPr="000C2FE1">
        <w:rPr>
          <w:rFonts w:ascii="Georgia" w:hAnsi="Georgia"/>
          <w:i/>
          <w:iCs/>
          <w:sz w:val="24"/>
          <w:szCs w:val="24"/>
        </w:rPr>
        <w:t>certaines castes d’immigrants</w:t>
      </w:r>
      <w:r w:rsidR="00835710">
        <w:rPr>
          <w:rFonts w:ascii="Georgia" w:hAnsi="Georgia"/>
          <w:sz w:val="24"/>
          <w:szCs w:val="24"/>
        </w:rPr>
        <w:t>,</w:t>
      </w:r>
      <w:r w:rsidR="007E40D8">
        <w:rPr>
          <w:rFonts w:ascii="Georgia" w:hAnsi="Georgia"/>
          <w:sz w:val="24"/>
          <w:szCs w:val="24"/>
        </w:rPr>
        <w:t xml:space="preserve"> </w:t>
      </w:r>
      <w:r w:rsidR="00835710">
        <w:rPr>
          <w:rFonts w:ascii="Georgia" w:hAnsi="Georgia"/>
          <w:sz w:val="24"/>
          <w:szCs w:val="24"/>
        </w:rPr>
        <w:t>sinon tous les immigrants indiens,</w:t>
      </w:r>
      <w:r>
        <w:rPr>
          <w:rFonts w:ascii="Georgia" w:hAnsi="Georgia"/>
          <w:sz w:val="24"/>
          <w:szCs w:val="24"/>
        </w:rPr>
        <w:t xml:space="preserve"> déroger à </w:t>
      </w:r>
      <w:r w:rsidR="00835710">
        <w:rPr>
          <w:rFonts w:ascii="Georgia" w:hAnsi="Georgia"/>
          <w:sz w:val="24"/>
          <w:szCs w:val="24"/>
        </w:rPr>
        <w:t>leurs</w:t>
      </w:r>
      <w:r w:rsidR="007E40D8">
        <w:rPr>
          <w:rFonts w:ascii="Georgia" w:hAnsi="Georgia"/>
          <w:sz w:val="24"/>
          <w:szCs w:val="24"/>
        </w:rPr>
        <w:t xml:space="preserve"> </w:t>
      </w:r>
      <w:r w:rsidR="00C129A0">
        <w:rPr>
          <w:rFonts w:ascii="Georgia" w:hAnsi="Georgia"/>
          <w:sz w:val="24"/>
          <w:szCs w:val="24"/>
        </w:rPr>
        <w:t xml:space="preserve">interdits et </w:t>
      </w:r>
      <w:r>
        <w:rPr>
          <w:rFonts w:ascii="Georgia" w:hAnsi="Georgia"/>
          <w:sz w:val="24"/>
          <w:szCs w:val="24"/>
        </w:rPr>
        <w:t>habitudes</w:t>
      </w:r>
      <w:r w:rsidR="00C129A0">
        <w:rPr>
          <w:rFonts w:ascii="Georgia" w:hAnsi="Georgia"/>
          <w:sz w:val="24"/>
          <w:szCs w:val="24"/>
        </w:rPr>
        <w:t xml:space="preserve"> alimentaires</w:t>
      </w:r>
      <w:r w:rsidR="007E40D8">
        <w:rPr>
          <w:rFonts w:ascii="Georgia" w:hAnsi="Georgia"/>
          <w:sz w:val="24"/>
          <w:szCs w:val="24"/>
        </w:rPr>
        <w:t xml:space="preserve"> </w:t>
      </w:r>
      <w:r>
        <w:rPr>
          <w:rFonts w:ascii="Georgia" w:hAnsi="Georgia"/>
          <w:sz w:val="24"/>
          <w:szCs w:val="24"/>
        </w:rPr>
        <w:t>au profit d’une nourriture</w:t>
      </w:r>
      <w:r w:rsidR="00043C19">
        <w:rPr>
          <w:rFonts w:ascii="Georgia" w:hAnsi="Georgia"/>
          <w:sz w:val="24"/>
          <w:szCs w:val="24"/>
        </w:rPr>
        <w:t xml:space="preserve"> partiellement carnée</w:t>
      </w:r>
      <w:r w:rsidR="00493F8D">
        <w:rPr>
          <w:rFonts w:ascii="Georgia" w:hAnsi="Georgia"/>
          <w:sz w:val="24"/>
          <w:szCs w:val="24"/>
        </w:rPr>
        <w:t xml:space="preserve"> (mouton par exemple)</w:t>
      </w:r>
      <w:r w:rsidR="007E40D8">
        <w:rPr>
          <w:rFonts w:ascii="Georgia" w:hAnsi="Georgia"/>
          <w:sz w:val="24"/>
          <w:szCs w:val="24"/>
        </w:rPr>
        <w:t xml:space="preserve"> </w:t>
      </w:r>
      <w:r>
        <w:rPr>
          <w:rFonts w:ascii="Georgia" w:hAnsi="Georgia"/>
          <w:sz w:val="24"/>
          <w:szCs w:val="24"/>
        </w:rPr>
        <w:t>jug</w:t>
      </w:r>
      <w:r w:rsidR="00493F8D">
        <w:rPr>
          <w:rFonts w:ascii="Georgia" w:hAnsi="Georgia"/>
          <w:sz w:val="24"/>
          <w:szCs w:val="24"/>
        </w:rPr>
        <w:t>ée</w:t>
      </w:r>
      <w:r>
        <w:rPr>
          <w:rFonts w:ascii="Georgia" w:hAnsi="Georgia"/>
          <w:sz w:val="24"/>
          <w:szCs w:val="24"/>
        </w:rPr>
        <w:t xml:space="preserve"> plus</w:t>
      </w:r>
      <w:r w:rsidR="007E40D8">
        <w:rPr>
          <w:rFonts w:ascii="Georgia" w:hAnsi="Georgia"/>
          <w:sz w:val="24"/>
          <w:szCs w:val="24"/>
        </w:rPr>
        <w:t xml:space="preserve"> </w:t>
      </w:r>
      <w:r>
        <w:rPr>
          <w:rFonts w:ascii="Georgia" w:hAnsi="Georgia"/>
          <w:sz w:val="24"/>
          <w:szCs w:val="24"/>
        </w:rPr>
        <w:t>diversifiée</w:t>
      </w:r>
      <w:r w:rsidR="007E40D8">
        <w:rPr>
          <w:rFonts w:ascii="Georgia" w:hAnsi="Georgia"/>
          <w:sz w:val="24"/>
          <w:szCs w:val="24"/>
        </w:rPr>
        <w:t xml:space="preserve"> </w:t>
      </w:r>
      <w:r>
        <w:rPr>
          <w:rFonts w:ascii="Georgia" w:hAnsi="Georgia"/>
          <w:sz w:val="24"/>
          <w:szCs w:val="24"/>
        </w:rPr>
        <w:t>et meilleure pour la santé d</w:t>
      </w:r>
      <w:r w:rsidR="0024502B">
        <w:rPr>
          <w:rFonts w:ascii="Georgia" w:hAnsi="Georgia"/>
          <w:sz w:val="24"/>
          <w:szCs w:val="24"/>
        </w:rPr>
        <w:t>e son</w:t>
      </w:r>
      <w:r>
        <w:rPr>
          <w:rFonts w:ascii="Georgia" w:hAnsi="Georgia"/>
          <w:sz w:val="24"/>
          <w:szCs w:val="24"/>
        </w:rPr>
        <w:t xml:space="preserve"> point de vue de médecin occidental</w:t>
      </w:r>
      <w:r w:rsidR="00A60C74">
        <w:rPr>
          <w:rFonts w:ascii="Georgia" w:hAnsi="Georgia"/>
          <w:sz w:val="24"/>
          <w:szCs w:val="24"/>
        </w:rPr>
        <w:t>…</w:t>
      </w:r>
      <w:r w:rsidR="00C21B5C">
        <w:rPr>
          <w:rFonts w:ascii="Georgia" w:hAnsi="Georgia"/>
          <w:sz w:val="24"/>
          <w:szCs w:val="24"/>
        </w:rPr>
        <w:t xml:space="preserve">mais </w:t>
      </w:r>
      <w:r w:rsidR="00FB53A2">
        <w:rPr>
          <w:rFonts w:ascii="Georgia" w:hAnsi="Georgia"/>
          <w:sz w:val="24"/>
          <w:szCs w:val="24"/>
        </w:rPr>
        <w:t xml:space="preserve">un </w:t>
      </w:r>
      <w:r w:rsidR="006A0359">
        <w:rPr>
          <w:rFonts w:ascii="Georgia" w:hAnsi="Georgia"/>
          <w:sz w:val="24"/>
          <w:szCs w:val="24"/>
        </w:rPr>
        <w:t xml:space="preserve">point de vue </w:t>
      </w:r>
      <w:r w:rsidR="000211BE">
        <w:rPr>
          <w:rFonts w:ascii="Georgia" w:hAnsi="Georgia"/>
          <w:sz w:val="24"/>
          <w:szCs w:val="24"/>
        </w:rPr>
        <w:t>heurt</w:t>
      </w:r>
      <w:r w:rsidR="00493F8D">
        <w:rPr>
          <w:rFonts w:ascii="Georgia" w:hAnsi="Georgia"/>
          <w:sz w:val="24"/>
          <w:szCs w:val="24"/>
        </w:rPr>
        <w:t>ant</w:t>
      </w:r>
      <w:r w:rsidR="000211BE">
        <w:rPr>
          <w:rFonts w:ascii="Georgia" w:hAnsi="Georgia"/>
          <w:sz w:val="24"/>
          <w:szCs w:val="24"/>
        </w:rPr>
        <w:t xml:space="preserve"> frontalement l’Indien dans </w:t>
      </w:r>
      <w:r w:rsidR="00F82DB4">
        <w:rPr>
          <w:rFonts w:ascii="Georgia" w:hAnsi="Georgia"/>
          <w:sz w:val="24"/>
          <w:szCs w:val="24"/>
        </w:rPr>
        <w:t xml:space="preserve">ses convictions </w:t>
      </w:r>
      <w:r w:rsidR="000211BE">
        <w:rPr>
          <w:rFonts w:ascii="Georgia" w:hAnsi="Georgia"/>
          <w:sz w:val="24"/>
          <w:szCs w:val="24"/>
        </w:rPr>
        <w:t>religieu</w:t>
      </w:r>
      <w:r w:rsidR="00F82DB4">
        <w:rPr>
          <w:rFonts w:ascii="Georgia" w:hAnsi="Georgia"/>
          <w:sz w:val="24"/>
          <w:szCs w:val="24"/>
        </w:rPr>
        <w:t xml:space="preserve">ses </w:t>
      </w:r>
      <w:r w:rsidR="00EC6A45">
        <w:rPr>
          <w:rFonts w:ascii="Georgia" w:hAnsi="Georgia"/>
          <w:sz w:val="24"/>
          <w:szCs w:val="24"/>
        </w:rPr>
        <w:t xml:space="preserve">et habitudes culturelles </w:t>
      </w:r>
      <w:r w:rsidR="00493F8D">
        <w:rPr>
          <w:rFonts w:ascii="Georgia" w:hAnsi="Georgia"/>
          <w:sz w:val="24"/>
          <w:szCs w:val="24"/>
        </w:rPr>
        <w:t xml:space="preserve">les plus </w:t>
      </w:r>
      <w:r w:rsidR="00F82DB4">
        <w:rPr>
          <w:rFonts w:ascii="Georgia" w:hAnsi="Georgia"/>
          <w:sz w:val="24"/>
          <w:szCs w:val="24"/>
        </w:rPr>
        <w:t>profondément ancrées</w:t>
      </w:r>
      <w:r w:rsidR="000211BE">
        <w:rPr>
          <w:rFonts w:ascii="Georgia" w:hAnsi="Georgia"/>
          <w:sz w:val="24"/>
          <w:szCs w:val="24"/>
        </w:rPr>
        <w:t>.</w:t>
      </w:r>
    </w:p>
    <w:p w:rsidR="0029181D" w:rsidRDefault="00D94506" w:rsidP="007016F9">
      <w:pPr>
        <w:jc w:val="both"/>
        <w:rPr>
          <w:rFonts w:ascii="Georgia" w:hAnsi="Georgia"/>
          <w:sz w:val="24"/>
          <w:szCs w:val="24"/>
        </w:rPr>
      </w:pPr>
      <w:r>
        <w:rPr>
          <w:rFonts w:ascii="Georgia" w:hAnsi="Georgia"/>
          <w:sz w:val="24"/>
          <w:szCs w:val="24"/>
        </w:rPr>
        <w:t xml:space="preserve">Riz et </w:t>
      </w:r>
      <w:proofErr w:type="spellStart"/>
      <w:r>
        <w:rPr>
          <w:rFonts w:ascii="Georgia" w:hAnsi="Georgia"/>
          <w:sz w:val="24"/>
          <w:szCs w:val="24"/>
        </w:rPr>
        <w:t>dhall</w:t>
      </w:r>
      <w:proofErr w:type="spellEnd"/>
      <w:r>
        <w:rPr>
          <w:rFonts w:ascii="Georgia" w:hAnsi="Georgia"/>
          <w:sz w:val="24"/>
          <w:szCs w:val="24"/>
        </w:rPr>
        <w:t xml:space="preserve"> constitu</w:t>
      </w:r>
      <w:r w:rsidR="005879BD">
        <w:rPr>
          <w:rFonts w:ascii="Georgia" w:hAnsi="Georgia"/>
          <w:sz w:val="24"/>
          <w:szCs w:val="24"/>
        </w:rPr>
        <w:t>ai</w:t>
      </w:r>
      <w:r w:rsidR="000C5FC5">
        <w:rPr>
          <w:rFonts w:ascii="Georgia" w:hAnsi="Georgia"/>
          <w:sz w:val="24"/>
          <w:szCs w:val="24"/>
        </w:rPr>
        <w:t>e</w:t>
      </w:r>
      <w:r>
        <w:rPr>
          <w:rFonts w:ascii="Georgia" w:hAnsi="Georgia"/>
          <w:sz w:val="24"/>
          <w:szCs w:val="24"/>
        </w:rPr>
        <w:t xml:space="preserve">nt </w:t>
      </w:r>
      <w:r w:rsidR="000C5FC5">
        <w:rPr>
          <w:rFonts w:ascii="Georgia" w:hAnsi="Georgia"/>
          <w:sz w:val="24"/>
          <w:szCs w:val="24"/>
        </w:rPr>
        <w:t xml:space="preserve">en effet </w:t>
      </w:r>
      <w:r w:rsidR="00771CED">
        <w:rPr>
          <w:rFonts w:ascii="Georgia" w:hAnsi="Georgia"/>
          <w:sz w:val="24"/>
          <w:szCs w:val="24"/>
        </w:rPr>
        <w:t xml:space="preserve">la </w:t>
      </w:r>
      <w:r>
        <w:rPr>
          <w:rFonts w:ascii="Georgia" w:hAnsi="Georgia"/>
          <w:sz w:val="24"/>
          <w:szCs w:val="24"/>
        </w:rPr>
        <w:t xml:space="preserve">nourriture </w:t>
      </w:r>
      <w:r w:rsidR="00771CED">
        <w:rPr>
          <w:rFonts w:ascii="Georgia" w:hAnsi="Georgia"/>
          <w:sz w:val="24"/>
          <w:szCs w:val="24"/>
        </w:rPr>
        <w:t>de base</w:t>
      </w:r>
      <w:r w:rsidR="005E3406">
        <w:rPr>
          <w:rFonts w:ascii="Georgia" w:hAnsi="Georgia"/>
          <w:sz w:val="24"/>
          <w:szCs w:val="24"/>
        </w:rPr>
        <w:t xml:space="preserve"> de</w:t>
      </w:r>
      <w:r w:rsidR="0033422E">
        <w:rPr>
          <w:rFonts w:ascii="Georgia" w:hAnsi="Georgia"/>
          <w:sz w:val="24"/>
          <w:szCs w:val="24"/>
        </w:rPr>
        <w:t xml:space="preserve"> l’</w:t>
      </w:r>
      <w:r w:rsidR="005E3406">
        <w:rPr>
          <w:rFonts w:ascii="Georgia" w:hAnsi="Georgia"/>
          <w:sz w:val="24"/>
          <w:szCs w:val="24"/>
        </w:rPr>
        <w:t>Indien</w:t>
      </w:r>
      <w:r w:rsidR="00771CED">
        <w:rPr>
          <w:rFonts w:ascii="Georgia" w:hAnsi="Georgia"/>
          <w:sz w:val="24"/>
          <w:szCs w:val="24"/>
        </w:rPr>
        <w:t xml:space="preserve">, </w:t>
      </w:r>
      <w:r w:rsidR="00260ED3">
        <w:rPr>
          <w:rFonts w:ascii="Georgia" w:hAnsi="Georgia"/>
          <w:sz w:val="24"/>
          <w:szCs w:val="24"/>
        </w:rPr>
        <w:t xml:space="preserve">et même </w:t>
      </w:r>
      <w:r w:rsidR="005E3406">
        <w:rPr>
          <w:rFonts w:ascii="Georgia" w:hAnsi="Georgia"/>
          <w:sz w:val="24"/>
          <w:szCs w:val="24"/>
        </w:rPr>
        <w:t>la nourriture</w:t>
      </w:r>
      <w:r w:rsidR="007E40D8">
        <w:rPr>
          <w:rFonts w:ascii="Georgia" w:hAnsi="Georgia"/>
          <w:sz w:val="24"/>
          <w:szCs w:val="24"/>
        </w:rPr>
        <w:t xml:space="preserve"> </w:t>
      </w:r>
      <w:r w:rsidRPr="00B12FC3">
        <w:rPr>
          <w:rFonts w:ascii="Georgia" w:hAnsi="Georgia"/>
          <w:i/>
          <w:iCs/>
          <w:sz w:val="24"/>
          <w:szCs w:val="24"/>
        </w:rPr>
        <w:t>exclusive</w:t>
      </w:r>
      <w:r w:rsidR="007E40D8">
        <w:rPr>
          <w:rFonts w:ascii="Georgia" w:hAnsi="Georgia"/>
          <w:i/>
          <w:iCs/>
          <w:sz w:val="24"/>
          <w:szCs w:val="24"/>
        </w:rPr>
        <w:t xml:space="preserve"> </w:t>
      </w:r>
      <w:r w:rsidR="005E3406">
        <w:rPr>
          <w:rFonts w:ascii="Georgia" w:hAnsi="Georgia"/>
          <w:sz w:val="24"/>
          <w:szCs w:val="24"/>
        </w:rPr>
        <w:t>pour</w:t>
      </w:r>
      <w:r w:rsidR="007E40D8">
        <w:rPr>
          <w:rFonts w:ascii="Georgia" w:hAnsi="Georgia"/>
          <w:sz w:val="24"/>
          <w:szCs w:val="24"/>
        </w:rPr>
        <w:t xml:space="preserve"> </w:t>
      </w:r>
      <w:r w:rsidR="0033422E">
        <w:rPr>
          <w:rFonts w:ascii="Georgia" w:hAnsi="Georgia"/>
          <w:sz w:val="24"/>
          <w:szCs w:val="24"/>
        </w:rPr>
        <w:t>l</w:t>
      </w:r>
      <w:r w:rsidR="00771CED">
        <w:rPr>
          <w:rFonts w:ascii="Georgia" w:hAnsi="Georgia"/>
          <w:sz w:val="24"/>
          <w:szCs w:val="24"/>
        </w:rPr>
        <w:t>es castes</w:t>
      </w:r>
      <w:r w:rsidR="007E40D8">
        <w:rPr>
          <w:rFonts w:ascii="Georgia" w:hAnsi="Georgia"/>
          <w:sz w:val="24"/>
          <w:szCs w:val="24"/>
        </w:rPr>
        <w:t xml:space="preserve"> </w:t>
      </w:r>
      <w:r w:rsidR="0033422E">
        <w:rPr>
          <w:rFonts w:ascii="Georgia" w:hAnsi="Georgia"/>
          <w:sz w:val="24"/>
          <w:szCs w:val="24"/>
        </w:rPr>
        <w:t xml:space="preserve">totalement </w:t>
      </w:r>
      <w:r w:rsidR="00B12FC3">
        <w:rPr>
          <w:rFonts w:ascii="Georgia" w:hAnsi="Georgia"/>
          <w:sz w:val="24"/>
          <w:szCs w:val="24"/>
        </w:rPr>
        <w:t xml:space="preserve">réfractaires – des </w:t>
      </w:r>
      <w:r w:rsidR="00B12FC3">
        <w:rPr>
          <w:rFonts w:ascii="Georgia" w:hAnsi="Georgia"/>
          <w:i/>
          <w:iCs/>
          <w:sz w:val="24"/>
          <w:szCs w:val="24"/>
        </w:rPr>
        <w:t xml:space="preserve">‘ vrais brahmanes </w:t>
      </w:r>
      <w:r w:rsidR="00B12FC3" w:rsidRPr="00B12FC3">
        <w:rPr>
          <w:rFonts w:ascii="Georgia" w:hAnsi="Georgia"/>
          <w:b/>
          <w:bCs/>
          <w:i/>
          <w:iCs/>
          <w:sz w:val="24"/>
          <w:szCs w:val="24"/>
        </w:rPr>
        <w:t xml:space="preserve">en grand </w:t>
      </w:r>
      <w:r w:rsidR="00E27198" w:rsidRPr="00B12FC3">
        <w:rPr>
          <w:rFonts w:ascii="Georgia" w:hAnsi="Georgia"/>
          <w:b/>
          <w:bCs/>
          <w:i/>
          <w:iCs/>
          <w:sz w:val="24"/>
          <w:szCs w:val="24"/>
        </w:rPr>
        <w:t xml:space="preserve">nombre </w:t>
      </w:r>
      <w:r w:rsidR="00E27198">
        <w:rPr>
          <w:rFonts w:ascii="Georgia" w:hAnsi="Georgia"/>
          <w:sz w:val="24"/>
          <w:szCs w:val="24"/>
        </w:rPr>
        <w:t>‘à</w:t>
      </w:r>
      <w:r w:rsidR="00470FA6">
        <w:rPr>
          <w:rFonts w:ascii="Georgia" w:hAnsi="Georgia"/>
          <w:sz w:val="24"/>
          <w:szCs w:val="24"/>
        </w:rPr>
        <w:t xml:space="preserve"> bord du </w:t>
      </w:r>
      <w:proofErr w:type="spellStart"/>
      <w:r w:rsidR="00470FA6" w:rsidRPr="00470FA6">
        <w:rPr>
          <w:rFonts w:ascii="Lucida Handwriting" w:hAnsi="Lucida Handwriting"/>
          <w:sz w:val="24"/>
          <w:szCs w:val="24"/>
        </w:rPr>
        <w:t>Jorawur</w:t>
      </w:r>
      <w:proofErr w:type="spellEnd"/>
      <w:r w:rsidR="00E27198">
        <w:rPr>
          <w:rFonts w:ascii="Lucida Handwriting" w:hAnsi="Lucida Handwriting"/>
          <w:sz w:val="24"/>
          <w:szCs w:val="24"/>
        </w:rPr>
        <w:t xml:space="preserve"> </w:t>
      </w:r>
      <w:r w:rsidR="00B12FC3">
        <w:rPr>
          <w:rFonts w:ascii="Georgia" w:hAnsi="Georgia"/>
          <w:sz w:val="24"/>
          <w:szCs w:val="24"/>
        </w:rPr>
        <w:t>écrit le médecin</w:t>
      </w:r>
      <w:r w:rsidR="0033422E">
        <w:rPr>
          <w:rFonts w:ascii="Georgia" w:hAnsi="Georgia"/>
          <w:sz w:val="24"/>
          <w:szCs w:val="24"/>
        </w:rPr>
        <w:t xml:space="preserve"> - au sein desquelles</w:t>
      </w:r>
      <w:r w:rsidR="007E40D8">
        <w:rPr>
          <w:rFonts w:ascii="Georgia" w:hAnsi="Georgia"/>
          <w:sz w:val="24"/>
          <w:szCs w:val="24"/>
        </w:rPr>
        <w:t xml:space="preserve"> </w:t>
      </w:r>
      <w:r w:rsidR="0033422E">
        <w:rPr>
          <w:rFonts w:ascii="Georgia" w:hAnsi="Georgia"/>
          <w:sz w:val="24"/>
          <w:szCs w:val="24"/>
        </w:rPr>
        <w:t xml:space="preserve">l’on dénombra corollairement </w:t>
      </w:r>
      <w:r w:rsidR="00771CED">
        <w:rPr>
          <w:rFonts w:ascii="Georgia" w:hAnsi="Georgia"/>
          <w:sz w:val="24"/>
          <w:szCs w:val="24"/>
        </w:rPr>
        <w:t>le plus grand nombre des malades et des décès</w:t>
      </w:r>
      <w:r w:rsidR="00630BB5">
        <w:rPr>
          <w:rFonts w:ascii="Georgia" w:hAnsi="Georgia"/>
          <w:sz w:val="24"/>
          <w:szCs w:val="24"/>
        </w:rPr>
        <w:t>.</w:t>
      </w:r>
    </w:p>
    <w:p w:rsidR="007016F9" w:rsidRDefault="00630BB5" w:rsidP="007016F9">
      <w:pPr>
        <w:jc w:val="both"/>
        <w:rPr>
          <w:rFonts w:ascii="Georgia" w:hAnsi="Georgia"/>
          <w:sz w:val="24"/>
          <w:szCs w:val="24"/>
        </w:rPr>
      </w:pPr>
      <w:r>
        <w:rPr>
          <w:rFonts w:ascii="Georgia" w:hAnsi="Georgia"/>
          <w:sz w:val="24"/>
          <w:szCs w:val="24"/>
        </w:rPr>
        <w:t>Beaufils</w:t>
      </w:r>
      <w:r w:rsidR="0029181D">
        <w:rPr>
          <w:rFonts w:ascii="Georgia" w:hAnsi="Georgia"/>
          <w:sz w:val="24"/>
          <w:szCs w:val="24"/>
        </w:rPr>
        <w:t xml:space="preserve"> impute à ce </w:t>
      </w:r>
      <w:r w:rsidR="00D94506">
        <w:rPr>
          <w:rFonts w:ascii="Georgia" w:hAnsi="Georgia"/>
          <w:sz w:val="24"/>
          <w:szCs w:val="24"/>
        </w:rPr>
        <w:t>régime alimentaire</w:t>
      </w:r>
      <w:r w:rsidR="0029181D">
        <w:rPr>
          <w:rFonts w:ascii="Georgia" w:hAnsi="Georgia"/>
          <w:sz w:val="24"/>
          <w:szCs w:val="24"/>
        </w:rPr>
        <w:t>,</w:t>
      </w:r>
      <w:r w:rsidR="0033422E">
        <w:rPr>
          <w:rFonts w:ascii="Georgia" w:hAnsi="Georgia"/>
          <w:sz w:val="24"/>
          <w:szCs w:val="24"/>
        </w:rPr>
        <w:t xml:space="preserve"> exclusivement végétarien</w:t>
      </w:r>
      <w:r w:rsidR="0029181D">
        <w:rPr>
          <w:rFonts w:ascii="Georgia" w:hAnsi="Georgia"/>
          <w:sz w:val="24"/>
          <w:szCs w:val="24"/>
        </w:rPr>
        <w:t>,</w:t>
      </w:r>
      <w:r w:rsidR="007E40D8">
        <w:rPr>
          <w:rFonts w:ascii="Georgia" w:hAnsi="Georgia"/>
          <w:sz w:val="24"/>
          <w:szCs w:val="24"/>
        </w:rPr>
        <w:t xml:space="preserve"> </w:t>
      </w:r>
      <w:r w:rsidR="00D94506">
        <w:rPr>
          <w:rFonts w:ascii="Georgia" w:hAnsi="Georgia"/>
          <w:sz w:val="24"/>
          <w:szCs w:val="24"/>
        </w:rPr>
        <w:t>nombre de</w:t>
      </w:r>
      <w:r w:rsidR="0033422E">
        <w:rPr>
          <w:rFonts w:ascii="Georgia" w:hAnsi="Georgia"/>
          <w:sz w:val="24"/>
          <w:szCs w:val="24"/>
        </w:rPr>
        <w:t>s</w:t>
      </w:r>
      <w:r w:rsidR="00D94506">
        <w:rPr>
          <w:rFonts w:ascii="Georgia" w:hAnsi="Georgia"/>
          <w:sz w:val="24"/>
          <w:szCs w:val="24"/>
        </w:rPr>
        <w:t xml:space="preserve"> maladies </w:t>
      </w:r>
      <w:r w:rsidR="000C5FC5">
        <w:rPr>
          <w:rFonts w:ascii="Georgia" w:hAnsi="Georgia"/>
          <w:sz w:val="24"/>
          <w:szCs w:val="24"/>
        </w:rPr>
        <w:t xml:space="preserve">affectant l’Indien et </w:t>
      </w:r>
      <w:r w:rsidR="005E3406">
        <w:rPr>
          <w:rFonts w:ascii="Georgia" w:hAnsi="Georgia"/>
          <w:sz w:val="24"/>
          <w:szCs w:val="24"/>
        </w:rPr>
        <w:t xml:space="preserve">qui </w:t>
      </w:r>
      <w:r w:rsidR="000C5FC5">
        <w:rPr>
          <w:rFonts w:ascii="Georgia" w:hAnsi="Georgia"/>
          <w:sz w:val="24"/>
          <w:szCs w:val="24"/>
        </w:rPr>
        <w:t>expliqu</w:t>
      </w:r>
      <w:r w:rsidR="00FA0F20">
        <w:rPr>
          <w:rFonts w:ascii="Georgia" w:hAnsi="Georgia"/>
          <w:sz w:val="24"/>
          <w:szCs w:val="24"/>
        </w:rPr>
        <w:t>e</w:t>
      </w:r>
      <w:r w:rsidR="0033422E">
        <w:rPr>
          <w:rFonts w:ascii="Georgia" w:hAnsi="Georgia"/>
          <w:sz w:val="24"/>
          <w:szCs w:val="24"/>
        </w:rPr>
        <w:t>rait</w:t>
      </w:r>
      <w:r w:rsidR="005879BD">
        <w:rPr>
          <w:rFonts w:ascii="Georgia" w:hAnsi="Georgia"/>
          <w:sz w:val="24"/>
          <w:szCs w:val="24"/>
        </w:rPr>
        <w:t>,</w:t>
      </w:r>
      <w:r w:rsidR="000C5FC5">
        <w:rPr>
          <w:rFonts w:ascii="Georgia" w:hAnsi="Georgia"/>
          <w:sz w:val="24"/>
          <w:szCs w:val="24"/>
        </w:rPr>
        <w:t xml:space="preserve"> en partie</w:t>
      </w:r>
      <w:r w:rsidR="005879BD">
        <w:rPr>
          <w:rFonts w:ascii="Georgia" w:hAnsi="Georgia"/>
          <w:sz w:val="24"/>
          <w:szCs w:val="24"/>
        </w:rPr>
        <w:t>,</w:t>
      </w:r>
      <w:r w:rsidR="000C5FC5">
        <w:rPr>
          <w:rFonts w:ascii="Georgia" w:hAnsi="Georgia"/>
          <w:sz w:val="24"/>
          <w:szCs w:val="24"/>
        </w:rPr>
        <w:t xml:space="preserve"> morbidité et mortalité à bord du </w:t>
      </w:r>
      <w:proofErr w:type="spellStart"/>
      <w:r w:rsidR="000C5FC5" w:rsidRPr="000C5FC5">
        <w:rPr>
          <w:rFonts w:ascii="Lucida Handwriting" w:hAnsi="Lucida Handwriting"/>
          <w:sz w:val="24"/>
          <w:szCs w:val="24"/>
        </w:rPr>
        <w:t>Jorawur</w:t>
      </w:r>
      <w:proofErr w:type="spellEnd"/>
      <w:r w:rsidR="00260ED3">
        <w:rPr>
          <w:rFonts w:ascii="Georgia" w:hAnsi="Georgia"/>
          <w:sz w:val="24"/>
          <w:szCs w:val="24"/>
        </w:rPr>
        <w:t xml:space="preserve">. A l’inverse, les Indiens </w:t>
      </w:r>
      <w:r w:rsidR="005E3406">
        <w:rPr>
          <w:rFonts w:ascii="Georgia" w:hAnsi="Georgia"/>
          <w:sz w:val="24"/>
          <w:szCs w:val="24"/>
        </w:rPr>
        <w:t xml:space="preserve">ayant </w:t>
      </w:r>
      <w:r w:rsidR="00260ED3">
        <w:rPr>
          <w:rFonts w:ascii="Georgia" w:hAnsi="Georgia"/>
          <w:sz w:val="24"/>
          <w:szCs w:val="24"/>
        </w:rPr>
        <w:t>accept</w:t>
      </w:r>
      <w:r w:rsidR="005E3406">
        <w:rPr>
          <w:rFonts w:ascii="Georgia" w:hAnsi="Georgia"/>
          <w:sz w:val="24"/>
          <w:szCs w:val="24"/>
        </w:rPr>
        <w:t>é</w:t>
      </w:r>
      <w:r w:rsidR="00260ED3">
        <w:rPr>
          <w:rFonts w:ascii="Georgia" w:hAnsi="Georgia"/>
          <w:sz w:val="24"/>
          <w:szCs w:val="24"/>
        </w:rPr>
        <w:t xml:space="preserve"> de ‘composer’ au plan alimentaire, par exemple en mangeant aussi de la viande</w:t>
      </w:r>
      <w:r w:rsidR="00E36D65">
        <w:rPr>
          <w:rFonts w:ascii="Georgia" w:hAnsi="Georgia"/>
          <w:sz w:val="24"/>
          <w:szCs w:val="24"/>
        </w:rPr>
        <w:t xml:space="preserve"> (mouton)</w:t>
      </w:r>
      <w:r w:rsidR="00B12FC3">
        <w:rPr>
          <w:rFonts w:ascii="Georgia" w:hAnsi="Georgia"/>
          <w:sz w:val="24"/>
          <w:szCs w:val="24"/>
        </w:rPr>
        <w:t xml:space="preserve"> – </w:t>
      </w:r>
      <w:r w:rsidR="006A0359">
        <w:rPr>
          <w:rFonts w:ascii="Georgia" w:hAnsi="Georgia"/>
          <w:sz w:val="24"/>
          <w:szCs w:val="24"/>
        </w:rPr>
        <w:t xml:space="preserve">des Indiens </w:t>
      </w:r>
      <w:r w:rsidR="00B12FC3" w:rsidRPr="00B12FC3">
        <w:rPr>
          <w:rFonts w:ascii="Georgia" w:hAnsi="Georgia"/>
          <w:i/>
          <w:iCs/>
          <w:sz w:val="24"/>
          <w:szCs w:val="24"/>
        </w:rPr>
        <w:t>‘considérés</w:t>
      </w:r>
      <w:r w:rsidR="00B12FC3">
        <w:rPr>
          <w:rFonts w:ascii="Georgia" w:hAnsi="Georgia"/>
          <w:i/>
          <w:iCs/>
          <w:sz w:val="24"/>
          <w:szCs w:val="24"/>
        </w:rPr>
        <w:t xml:space="preserve"> comme les gens d’une caste peu élevée’ </w:t>
      </w:r>
      <w:r w:rsidR="00B12FC3">
        <w:rPr>
          <w:rFonts w:ascii="Georgia" w:hAnsi="Georgia"/>
          <w:sz w:val="24"/>
          <w:szCs w:val="24"/>
        </w:rPr>
        <w:t xml:space="preserve">lit-on dans le rapport - </w:t>
      </w:r>
      <w:r w:rsidR="00260ED3">
        <w:rPr>
          <w:rFonts w:ascii="Georgia" w:hAnsi="Georgia"/>
          <w:sz w:val="24"/>
          <w:szCs w:val="24"/>
        </w:rPr>
        <w:t xml:space="preserve">furent infiniment moins </w:t>
      </w:r>
      <w:r w:rsidR="005879BD">
        <w:rPr>
          <w:rFonts w:ascii="Georgia" w:hAnsi="Georgia"/>
          <w:sz w:val="24"/>
          <w:szCs w:val="24"/>
        </w:rPr>
        <w:t>touc</w:t>
      </w:r>
      <w:r w:rsidR="00B12FC3">
        <w:rPr>
          <w:rFonts w:ascii="Georgia" w:hAnsi="Georgia"/>
          <w:sz w:val="24"/>
          <w:szCs w:val="24"/>
        </w:rPr>
        <w:t>h</w:t>
      </w:r>
      <w:r w:rsidR="005879BD">
        <w:rPr>
          <w:rFonts w:ascii="Georgia" w:hAnsi="Georgia"/>
          <w:sz w:val="24"/>
          <w:szCs w:val="24"/>
        </w:rPr>
        <w:t>és</w:t>
      </w:r>
      <w:r w:rsidR="00260ED3">
        <w:rPr>
          <w:rFonts w:ascii="Georgia" w:hAnsi="Georgia"/>
          <w:sz w:val="24"/>
          <w:szCs w:val="24"/>
        </w:rPr>
        <w:t xml:space="preserve"> par la maladie et la mort au cours de la traversée. </w:t>
      </w:r>
    </w:p>
    <w:p w:rsidR="00CF495E" w:rsidRPr="00CF495E" w:rsidRDefault="00CF495E" w:rsidP="00CF495E">
      <w:pPr>
        <w:jc w:val="both"/>
        <w:rPr>
          <w:rFonts w:ascii="Georgia" w:hAnsi="Georgia"/>
          <w:sz w:val="24"/>
          <w:szCs w:val="24"/>
        </w:rPr>
      </w:pPr>
    </w:p>
    <w:p w:rsidR="00250841" w:rsidRDefault="00250841" w:rsidP="00250841">
      <w:pPr>
        <w:pStyle w:val="Paragraphedeliste"/>
        <w:numPr>
          <w:ilvl w:val="0"/>
          <w:numId w:val="1"/>
        </w:numPr>
        <w:jc w:val="both"/>
        <w:rPr>
          <w:rFonts w:ascii="Georgia" w:hAnsi="Georgia"/>
          <w:b/>
          <w:bCs/>
          <w:sz w:val="24"/>
          <w:szCs w:val="24"/>
        </w:rPr>
      </w:pPr>
      <w:r>
        <w:rPr>
          <w:rFonts w:ascii="Georgia" w:hAnsi="Georgia"/>
          <w:b/>
          <w:bCs/>
          <w:sz w:val="24"/>
          <w:szCs w:val="24"/>
        </w:rPr>
        <w:t>Saison climatique et météo défavorables à la santé des migrants</w:t>
      </w:r>
      <w:r w:rsidR="00C1005C">
        <w:rPr>
          <w:rFonts w:ascii="Georgia" w:hAnsi="Georgia"/>
          <w:b/>
          <w:bCs/>
          <w:sz w:val="24"/>
          <w:szCs w:val="24"/>
        </w:rPr>
        <w:t xml:space="preserve"> du </w:t>
      </w:r>
      <w:proofErr w:type="spellStart"/>
      <w:r w:rsidR="00C1005C" w:rsidRPr="00C1005C">
        <w:rPr>
          <w:rFonts w:ascii="Lucida Handwriting" w:hAnsi="Lucida Handwriting"/>
          <w:b/>
          <w:bCs/>
          <w:sz w:val="24"/>
          <w:szCs w:val="24"/>
        </w:rPr>
        <w:t>Jorawur</w:t>
      </w:r>
      <w:proofErr w:type="spellEnd"/>
      <w:r w:rsidR="00C1005C">
        <w:rPr>
          <w:rFonts w:ascii="Lucida Handwriting" w:hAnsi="Lucida Handwriting"/>
          <w:b/>
          <w:bCs/>
          <w:sz w:val="24"/>
          <w:szCs w:val="24"/>
        </w:rPr>
        <w:t> </w:t>
      </w:r>
      <w:r w:rsidR="00C1005C">
        <w:rPr>
          <w:rFonts w:ascii="Georgia" w:hAnsi="Georgia"/>
          <w:b/>
          <w:bCs/>
          <w:sz w:val="24"/>
          <w:szCs w:val="24"/>
        </w:rPr>
        <w:t>;</w:t>
      </w:r>
      <w:r w:rsidR="00A07EA1">
        <w:rPr>
          <w:rFonts w:ascii="Georgia" w:hAnsi="Georgia"/>
          <w:b/>
          <w:bCs/>
          <w:sz w:val="24"/>
          <w:szCs w:val="24"/>
        </w:rPr>
        <w:t xml:space="preserve"> singulièrement</w:t>
      </w:r>
      <w:r w:rsidR="00460820">
        <w:rPr>
          <w:rFonts w:ascii="Georgia" w:hAnsi="Georgia"/>
          <w:b/>
          <w:bCs/>
          <w:sz w:val="24"/>
          <w:szCs w:val="24"/>
        </w:rPr>
        <w:t xml:space="preserve"> dans l’océan indien</w:t>
      </w:r>
      <w:r>
        <w:rPr>
          <w:rFonts w:ascii="Georgia" w:hAnsi="Georgia"/>
          <w:b/>
          <w:bCs/>
          <w:sz w:val="24"/>
          <w:szCs w:val="24"/>
        </w:rPr>
        <w:t>.</w:t>
      </w:r>
    </w:p>
    <w:p w:rsidR="0090208F" w:rsidRDefault="00250841" w:rsidP="00250841">
      <w:pPr>
        <w:jc w:val="both"/>
        <w:rPr>
          <w:rFonts w:ascii="Georgia" w:hAnsi="Georgia"/>
          <w:sz w:val="24"/>
          <w:szCs w:val="24"/>
        </w:rPr>
      </w:pPr>
      <w:r>
        <w:rPr>
          <w:rFonts w:ascii="Georgia" w:hAnsi="Georgia"/>
          <w:sz w:val="24"/>
          <w:szCs w:val="24"/>
        </w:rPr>
        <w:t xml:space="preserve">A lire le </w:t>
      </w:r>
      <w:r w:rsidR="006A0359">
        <w:rPr>
          <w:rFonts w:ascii="Georgia" w:hAnsi="Georgia"/>
          <w:sz w:val="24"/>
          <w:szCs w:val="24"/>
        </w:rPr>
        <w:t>docteur Beaufils</w:t>
      </w:r>
      <w:r>
        <w:rPr>
          <w:rFonts w:ascii="Georgia" w:hAnsi="Georgia"/>
          <w:sz w:val="24"/>
          <w:szCs w:val="24"/>
        </w:rPr>
        <w:t xml:space="preserve">, tous les compteurs </w:t>
      </w:r>
      <w:r w:rsidR="00522B73">
        <w:rPr>
          <w:rFonts w:ascii="Georgia" w:hAnsi="Georgia"/>
          <w:sz w:val="24"/>
          <w:szCs w:val="24"/>
        </w:rPr>
        <w:t xml:space="preserve">du climat et de la météo – vent, humidité, chaleur, pluie, moiteur, </w:t>
      </w:r>
      <w:r w:rsidR="00387872">
        <w:rPr>
          <w:rFonts w:ascii="Georgia" w:hAnsi="Georgia"/>
          <w:sz w:val="24"/>
          <w:szCs w:val="24"/>
        </w:rPr>
        <w:t xml:space="preserve">orages, </w:t>
      </w:r>
      <w:r w:rsidR="00522B73">
        <w:rPr>
          <w:rFonts w:ascii="Georgia" w:hAnsi="Georgia"/>
          <w:sz w:val="24"/>
          <w:szCs w:val="24"/>
        </w:rPr>
        <w:t>calmes plats</w:t>
      </w:r>
      <w:r w:rsidR="0090208F">
        <w:rPr>
          <w:rFonts w:ascii="Georgia" w:hAnsi="Georgia"/>
          <w:sz w:val="24"/>
          <w:szCs w:val="24"/>
        </w:rPr>
        <w:t xml:space="preserve"> ou l’inverse</w:t>
      </w:r>
      <w:r w:rsidR="00522B73">
        <w:rPr>
          <w:rFonts w:ascii="Georgia" w:hAnsi="Georgia"/>
          <w:sz w:val="24"/>
          <w:szCs w:val="24"/>
        </w:rPr>
        <w:t xml:space="preserve"> etc…- </w:t>
      </w:r>
      <w:r w:rsidR="006A0359">
        <w:rPr>
          <w:rFonts w:ascii="Georgia" w:hAnsi="Georgia"/>
          <w:sz w:val="24"/>
          <w:szCs w:val="24"/>
        </w:rPr>
        <w:t>étaient</w:t>
      </w:r>
      <w:r w:rsidR="00522B73">
        <w:rPr>
          <w:rFonts w:ascii="Georgia" w:hAnsi="Georgia"/>
          <w:sz w:val="24"/>
          <w:szCs w:val="24"/>
        </w:rPr>
        <w:t xml:space="preserve"> ‘ à l’orange’, voire ‘au rouge’ au cours des premiers jours (voire semaines) de la traversée</w:t>
      </w:r>
      <w:r w:rsidR="00256D4F">
        <w:rPr>
          <w:rFonts w:ascii="Georgia" w:hAnsi="Georgia"/>
          <w:sz w:val="24"/>
          <w:szCs w:val="24"/>
        </w:rPr>
        <w:t xml:space="preserve">. </w:t>
      </w:r>
    </w:p>
    <w:p w:rsidR="0090208F" w:rsidRDefault="00256D4F" w:rsidP="00250841">
      <w:pPr>
        <w:jc w:val="both"/>
        <w:rPr>
          <w:rFonts w:ascii="Georgia" w:hAnsi="Georgia"/>
          <w:sz w:val="24"/>
          <w:szCs w:val="24"/>
        </w:rPr>
      </w:pPr>
      <w:r>
        <w:rPr>
          <w:rFonts w:ascii="Georgia" w:hAnsi="Georgia"/>
          <w:sz w:val="24"/>
          <w:szCs w:val="24"/>
        </w:rPr>
        <w:t>S</w:t>
      </w:r>
      <w:r w:rsidR="00522B73">
        <w:rPr>
          <w:rFonts w:ascii="Georgia" w:hAnsi="Georgia"/>
          <w:sz w:val="24"/>
          <w:szCs w:val="24"/>
        </w:rPr>
        <w:t>e conjuguant à l’entassement des migrants dans un ‘mauvais’ bateau, mal ventilé</w:t>
      </w:r>
      <w:r>
        <w:rPr>
          <w:rFonts w:ascii="Georgia" w:hAnsi="Georgia"/>
          <w:sz w:val="24"/>
          <w:szCs w:val="24"/>
        </w:rPr>
        <w:t xml:space="preserve">, </w:t>
      </w:r>
      <w:r w:rsidR="00522B73">
        <w:rPr>
          <w:rFonts w:ascii="Georgia" w:hAnsi="Georgia"/>
          <w:sz w:val="24"/>
          <w:szCs w:val="24"/>
        </w:rPr>
        <w:t>à l’air</w:t>
      </w:r>
      <w:r w:rsidR="00FB760B">
        <w:rPr>
          <w:rFonts w:ascii="Georgia" w:hAnsi="Georgia"/>
          <w:sz w:val="24"/>
          <w:szCs w:val="24"/>
        </w:rPr>
        <w:t xml:space="preserve"> vicié,</w:t>
      </w:r>
      <w:r w:rsidR="00522B73">
        <w:rPr>
          <w:rFonts w:ascii="Georgia" w:hAnsi="Georgia"/>
          <w:sz w:val="24"/>
          <w:szCs w:val="24"/>
        </w:rPr>
        <w:t xml:space="preserve"> stagnant</w:t>
      </w:r>
      <w:r w:rsidR="003E7D63">
        <w:rPr>
          <w:rFonts w:ascii="Georgia" w:hAnsi="Georgia"/>
          <w:sz w:val="24"/>
          <w:szCs w:val="24"/>
        </w:rPr>
        <w:t xml:space="preserve">, </w:t>
      </w:r>
      <w:r w:rsidR="00FB760B">
        <w:rPr>
          <w:rFonts w:ascii="Georgia" w:hAnsi="Georgia"/>
          <w:sz w:val="24"/>
          <w:szCs w:val="24"/>
        </w:rPr>
        <w:t>un navire</w:t>
      </w:r>
      <w:r w:rsidR="00AF08E0">
        <w:rPr>
          <w:rFonts w:ascii="Georgia" w:hAnsi="Georgia"/>
          <w:sz w:val="24"/>
          <w:szCs w:val="24"/>
        </w:rPr>
        <w:t xml:space="preserve"> médicalement sous-équipé</w:t>
      </w:r>
      <w:r>
        <w:rPr>
          <w:rFonts w:ascii="Georgia" w:hAnsi="Georgia"/>
          <w:sz w:val="24"/>
          <w:szCs w:val="24"/>
        </w:rPr>
        <w:t xml:space="preserve"> et qui dans les premiers jours </w:t>
      </w:r>
      <w:r w:rsidR="003D1157">
        <w:rPr>
          <w:rFonts w:ascii="Georgia" w:hAnsi="Georgia"/>
          <w:sz w:val="24"/>
          <w:szCs w:val="24"/>
        </w:rPr>
        <w:t xml:space="preserve">devait </w:t>
      </w:r>
      <w:r>
        <w:rPr>
          <w:rFonts w:ascii="Georgia" w:hAnsi="Georgia"/>
          <w:sz w:val="24"/>
          <w:szCs w:val="24"/>
        </w:rPr>
        <w:t>côto</w:t>
      </w:r>
      <w:r w:rsidR="003D1157">
        <w:rPr>
          <w:rFonts w:ascii="Georgia" w:hAnsi="Georgia"/>
          <w:sz w:val="24"/>
          <w:szCs w:val="24"/>
        </w:rPr>
        <w:t>yer</w:t>
      </w:r>
      <w:r>
        <w:rPr>
          <w:rFonts w:ascii="Georgia" w:hAnsi="Georgia"/>
          <w:sz w:val="24"/>
          <w:szCs w:val="24"/>
        </w:rPr>
        <w:t xml:space="preserve"> des lieux connus pour être des poches de choléra</w:t>
      </w:r>
      <w:r w:rsidR="00FB760B">
        <w:rPr>
          <w:rFonts w:ascii="Georgia" w:hAnsi="Georgia"/>
          <w:sz w:val="24"/>
          <w:szCs w:val="24"/>
        </w:rPr>
        <w:t>…</w:t>
      </w:r>
      <w:r>
        <w:rPr>
          <w:rFonts w:ascii="Georgia" w:hAnsi="Georgia"/>
          <w:sz w:val="24"/>
          <w:szCs w:val="24"/>
        </w:rPr>
        <w:t xml:space="preserve">toutes ces conditions </w:t>
      </w:r>
      <w:r w:rsidR="00B81C99">
        <w:rPr>
          <w:rFonts w:ascii="Georgia" w:hAnsi="Georgia"/>
          <w:sz w:val="24"/>
          <w:szCs w:val="24"/>
        </w:rPr>
        <w:t xml:space="preserve">de saison </w:t>
      </w:r>
      <w:r w:rsidR="00513059">
        <w:rPr>
          <w:rFonts w:ascii="Georgia" w:hAnsi="Georgia"/>
          <w:sz w:val="24"/>
          <w:szCs w:val="24"/>
        </w:rPr>
        <w:t xml:space="preserve">devaient </w:t>
      </w:r>
      <w:r w:rsidR="00522B73">
        <w:rPr>
          <w:rFonts w:ascii="Georgia" w:hAnsi="Georgia"/>
          <w:sz w:val="24"/>
          <w:szCs w:val="24"/>
        </w:rPr>
        <w:t>alt</w:t>
      </w:r>
      <w:r w:rsidR="00467977">
        <w:rPr>
          <w:rFonts w:ascii="Georgia" w:hAnsi="Georgia"/>
          <w:sz w:val="24"/>
          <w:szCs w:val="24"/>
        </w:rPr>
        <w:t>é</w:t>
      </w:r>
      <w:r w:rsidR="00522B73">
        <w:rPr>
          <w:rFonts w:ascii="Georgia" w:hAnsi="Georgia"/>
          <w:sz w:val="24"/>
          <w:szCs w:val="24"/>
        </w:rPr>
        <w:t>re</w:t>
      </w:r>
      <w:r w:rsidR="00513059">
        <w:rPr>
          <w:rFonts w:ascii="Georgia" w:hAnsi="Georgia"/>
          <w:sz w:val="24"/>
          <w:szCs w:val="24"/>
        </w:rPr>
        <w:t>r</w:t>
      </w:r>
      <w:r w:rsidR="00522B73">
        <w:rPr>
          <w:rFonts w:ascii="Georgia" w:hAnsi="Georgia"/>
          <w:sz w:val="24"/>
          <w:szCs w:val="24"/>
        </w:rPr>
        <w:t xml:space="preserve"> sensiblement la santé de</w:t>
      </w:r>
      <w:r w:rsidR="004468C3">
        <w:rPr>
          <w:rFonts w:ascii="Georgia" w:hAnsi="Georgia"/>
          <w:sz w:val="24"/>
          <w:szCs w:val="24"/>
        </w:rPr>
        <w:t xml:space="preserve">s </w:t>
      </w:r>
      <w:r w:rsidR="00522B73">
        <w:rPr>
          <w:rFonts w:ascii="Georgia" w:hAnsi="Georgia"/>
          <w:sz w:val="24"/>
          <w:szCs w:val="24"/>
        </w:rPr>
        <w:t>passagers indiens</w:t>
      </w:r>
      <w:r>
        <w:rPr>
          <w:rFonts w:ascii="Georgia" w:hAnsi="Georgia"/>
          <w:sz w:val="24"/>
          <w:szCs w:val="24"/>
        </w:rPr>
        <w:t xml:space="preserve"> jusqu’à des issues fatales dont l’on commen</w:t>
      </w:r>
      <w:r w:rsidR="00513059">
        <w:rPr>
          <w:rFonts w:ascii="Georgia" w:hAnsi="Georgia"/>
          <w:sz w:val="24"/>
          <w:szCs w:val="24"/>
        </w:rPr>
        <w:t>ça</w:t>
      </w:r>
      <w:r>
        <w:rPr>
          <w:rFonts w:ascii="Georgia" w:hAnsi="Georgia"/>
          <w:sz w:val="24"/>
          <w:szCs w:val="24"/>
        </w:rPr>
        <w:t xml:space="preserve"> à enregistrer les premières dès la quatrième semaine de navigation</w:t>
      </w:r>
      <w:r w:rsidR="00513059">
        <w:rPr>
          <w:rFonts w:ascii="Georgia" w:hAnsi="Georgia"/>
          <w:sz w:val="24"/>
          <w:szCs w:val="24"/>
        </w:rPr>
        <w:t> ;</w:t>
      </w:r>
      <w:r>
        <w:rPr>
          <w:rFonts w:ascii="Georgia" w:hAnsi="Georgia"/>
          <w:sz w:val="24"/>
          <w:szCs w:val="24"/>
        </w:rPr>
        <w:t xml:space="preserve"> et d’abord parmi les enfants.</w:t>
      </w:r>
    </w:p>
    <w:p w:rsidR="00747355" w:rsidRDefault="00513059" w:rsidP="00250841">
      <w:pPr>
        <w:jc w:val="both"/>
        <w:rPr>
          <w:rFonts w:ascii="Georgia" w:hAnsi="Georgia"/>
          <w:sz w:val="24"/>
          <w:szCs w:val="24"/>
        </w:rPr>
      </w:pPr>
      <w:r>
        <w:rPr>
          <w:rFonts w:ascii="Georgia" w:hAnsi="Georgia"/>
          <w:sz w:val="24"/>
          <w:szCs w:val="24"/>
        </w:rPr>
        <w:t>A l’arrivée au Cap, le 7 mai</w:t>
      </w:r>
      <w:r w:rsidR="00F31A89">
        <w:rPr>
          <w:rFonts w:ascii="Georgia" w:hAnsi="Georgia"/>
          <w:sz w:val="24"/>
          <w:szCs w:val="24"/>
        </w:rPr>
        <w:t xml:space="preserve"> 1880</w:t>
      </w:r>
      <w:r>
        <w:rPr>
          <w:rFonts w:ascii="Georgia" w:hAnsi="Georgia"/>
          <w:sz w:val="24"/>
          <w:szCs w:val="24"/>
        </w:rPr>
        <w:t>, 17 décès étaient déjà à déplorer</w:t>
      </w:r>
      <w:r w:rsidR="00920325">
        <w:rPr>
          <w:rFonts w:ascii="Georgia" w:hAnsi="Georgia"/>
          <w:sz w:val="24"/>
          <w:szCs w:val="24"/>
        </w:rPr>
        <w:t xml:space="preserve"> et,</w:t>
      </w:r>
      <w:r w:rsidR="00F92E38">
        <w:rPr>
          <w:rFonts w:ascii="Georgia" w:hAnsi="Georgia"/>
          <w:sz w:val="24"/>
          <w:szCs w:val="24"/>
        </w:rPr>
        <w:t xml:space="preserve"> </w:t>
      </w:r>
      <w:r w:rsidR="00920325">
        <w:rPr>
          <w:rFonts w:ascii="Georgia" w:hAnsi="Georgia"/>
          <w:sz w:val="24"/>
          <w:szCs w:val="24"/>
        </w:rPr>
        <w:t>à cette escale</w:t>
      </w:r>
      <w:r>
        <w:rPr>
          <w:rFonts w:ascii="Georgia" w:hAnsi="Georgia"/>
          <w:sz w:val="24"/>
          <w:szCs w:val="24"/>
        </w:rPr>
        <w:t xml:space="preserve">, deux hommes devaient </w:t>
      </w:r>
      <w:r w:rsidR="00254C74">
        <w:rPr>
          <w:rFonts w:ascii="Georgia" w:hAnsi="Georgia"/>
          <w:sz w:val="24"/>
          <w:szCs w:val="24"/>
        </w:rPr>
        <w:t>mourir</w:t>
      </w:r>
      <w:r>
        <w:rPr>
          <w:rFonts w:ascii="Georgia" w:hAnsi="Georgia"/>
          <w:sz w:val="24"/>
          <w:szCs w:val="24"/>
        </w:rPr>
        <w:t>.</w:t>
      </w:r>
    </w:p>
    <w:p w:rsidR="00981660" w:rsidRDefault="00920325" w:rsidP="00250841">
      <w:pPr>
        <w:jc w:val="both"/>
        <w:rPr>
          <w:rFonts w:ascii="Georgia" w:hAnsi="Georgia"/>
          <w:sz w:val="24"/>
          <w:szCs w:val="24"/>
        </w:rPr>
      </w:pPr>
      <w:r>
        <w:rPr>
          <w:rFonts w:ascii="Georgia" w:hAnsi="Georgia"/>
          <w:sz w:val="24"/>
          <w:szCs w:val="24"/>
        </w:rPr>
        <w:t xml:space="preserve">Après le Cap et jusqu’à Pointe-à-Pitre le </w:t>
      </w:r>
      <w:r w:rsidR="00FB760B">
        <w:rPr>
          <w:rFonts w:ascii="Georgia" w:hAnsi="Georgia"/>
          <w:sz w:val="24"/>
          <w:szCs w:val="24"/>
        </w:rPr>
        <w:t xml:space="preserve">docteur Beaufils </w:t>
      </w:r>
      <w:r>
        <w:rPr>
          <w:rFonts w:ascii="Georgia" w:hAnsi="Georgia"/>
          <w:sz w:val="24"/>
          <w:szCs w:val="24"/>
        </w:rPr>
        <w:t xml:space="preserve">note </w:t>
      </w:r>
      <w:r w:rsidR="00F92E38">
        <w:rPr>
          <w:rFonts w:ascii="Georgia" w:hAnsi="Georgia"/>
          <w:sz w:val="24"/>
          <w:szCs w:val="24"/>
        </w:rPr>
        <w:t xml:space="preserve"> </w:t>
      </w:r>
      <w:r>
        <w:rPr>
          <w:rFonts w:ascii="Georgia" w:hAnsi="Georgia"/>
          <w:sz w:val="24"/>
          <w:szCs w:val="24"/>
        </w:rPr>
        <w:t xml:space="preserve">sobrement </w:t>
      </w:r>
      <w:r>
        <w:rPr>
          <w:rFonts w:ascii="Georgia" w:hAnsi="Georgia"/>
          <w:i/>
          <w:iCs/>
          <w:sz w:val="24"/>
          <w:szCs w:val="24"/>
        </w:rPr>
        <w:t>‘</w:t>
      </w:r>
      <w:r w:rsidR="00FB760B">
        <w:rPr>
          <w:rFonts w:ascii="Georgia" w:hAnsi="Georgia"/>
          <w:i/>
          <w:iCs/>
          <w:sz w:val="24"/>
          <w:szCs w:val="24"/>
        </w:rPr>
        <w:t xml:space="preserve"> l</w:t>
      </w:r>
      <w:r>
        <w:rPr>
          <w:rFonts w:ascii="Georgia" w:hAnsi="Georgia"/>
          <w:i/>
          <w:iCs/>
          <w:sz w:val="24"/>
          <w:szCs w:val="24"/>
        </w:rPr>
        <w:t>e reste du voyage fut plus heureux’</w:t>
      </w:r>
      <w:r>
        <w:rPr>
          <w:rFonts w:ascii="Georgia" w:hAnsi="Georgia"/>
          <w:sz w:val="24"/>
          <w:szCs w:val="24"/>
        </w:rPr>
        <w:t xml:space="preserve">, </w:t>
      </w:r>
      <w:r w:rsidR="00F51249">
        <w:rPr>
          <w:rFonts w:ascii="Georgia" w:hAnsi="Georgia"/>
          <w:sz w:val="24"/>
          <w:szCs w:val="24"/>
        </w:rPr>
        <w:t>soulignant</w:t>
      </w:r>
      <w:r>
        <w:rPr>
          <w:rFonts w:ascii="Georgia" w:hAnsi="Georgia"/>
          <w:sz w:val="24"/>
          <w:szCs w:val="24"/>
        </w:rPr>
        <w:t xml:space="preserve"> toutefois que 8 vies indiennes seraient encore perdues a</w:t>
      </w:r>
      <w:r w:rsidR="00AF08E0">
        <w:rPr>
          <w:rFonts w:ascii="Georgia" w:hAnsi="Georgia"/>
          <w:sz w:val="24"/>
          <w:szCs w:val="24"/>
        </w:rPr>
        <w:t>vant l’arrivée en Guadeloupe, dont une forte majorité d’enfants</w:t>
      </w:r>
      <w:r w:rsidR="00F51249">
        <w:rPr>
          <w:rFonts w:ascii="Georgia" w:hAnsi="Georgia"/>
          <w:sz w:val="24"/>
          <w:szCs w:val="24"/>
        </w:rPr>
        <w:t xml:space="preserve"> (déjà condamnés </w:t>
      </w:r>
      <w:r w:rsidR="00F51249" w:rsidRPr="00F51249">
        <w:rPr>
          <w:rFonts w:ascii="Georgia" w:hAnsi="Georgia"/>
          <w:i/>
          <w:iCs/>
          <w:sz w:val="24"/>
          <w:szCs w:val="24"/>
        </w:rPr>
        <w:t>dixit</w:t>
      </w:r>
      <w:r w:rsidR="00F51249">
        <w:rPr>
          <w:rFonts w:ascii="Georgia" w:hAnsi="Georgia"/>
          <w:sz w:val="24"/>
          <w:szCs w:val="24"/>
        </w:rPr>
        <w:t xml:space="preserve"> le médecin)</w:t>
      </w:r>
      <w:r w:rsidR="00F92E38">
        <w:rPr>
          <w:rFonts w:ascii="Georgia" w:hAnsi="Georgia"/>
          <w:sz w:val="24"/>
          <w:szCs w:val="24"/>
        </w:rPr>
        <w:t xml:space="preserve"> </w:t>
      </w:r>
      <w:r w:rsidR="00E44CAC">
        <w:rPr>
          <w:rFonts w:ascii="Georgia" w:hAnsi="Georgia"/>
          <w:sz w:val="24"/>
          <w:szCs w:val="24"/>
        </w:rPr>
        <w:t xml:space="preserve">et </w:t>
      </w:r>
      <w:r w:rsidR="00AF08E0">
        <w:rPr>
          <w:rFonts w:ascii="Georgia" w:hAnsi="Georgia"/>
          <w:sz w:val="24"/>
          <w:szCs w:val="24"/>
        </w:rPr>
        <w:t>incluant un nouvea</w:t>
      </w:r>
      <w:r w:rsidR="00E44CAC">
        <w:rPr>
          <w:rFonts w:ascii="Georgia" w:hAnsi="Georgia"/>
          <w:sz w:val="24"/>
          <w:szCs w:val="24"/>
        </w:rPr>
        <w:t>u</w:t>
      </w:r>
      <w:r w:rsidR="00AF08E0">
        <w:rPr>
          <w:rFonts w:ascii="Georgia" w:hAnsi="Georgia"/>
          <w:sz w:val="24"/>
          <w:szCs w:val="24"/>
        </w:rPr>
        <w:t>-né</w:t>
      </w:r>
      <w:r w:rsidR="00E44CAC">
        <w:rPr>
          <w:rFonts w:ascii="Georgia" w:hAnsi="Georgia"/>
          <w:sz w:val="24"/>
          <w:szCs w:val="24"/>
        </w:rPr>
        <w:t xml:space="preserve"> à bord.</w:t>
      </w:r>
    </w:p>
    <w:p w:rsidR="00250841" w:rsidRDefault="00747355" w:rsidP="00250841">
      <w:pPr>
        <w:jc w:val="both"/>
        <w:rPr>
          <w:rFonts w:ascii="Georgia" w:hAnsi="Georgia"/>
          <w:sz w:val="24"/>
          <w:szCs w:val="24"/>
        </w:rPr>
      </w:pPr>
      <w:r>
        <w:rPr>
          <w:rFonts w:ascii="Georgia" w:hAnsi="Georgia"/>
          <w:sz w:val="24"/>
          <w:szCs w:val="24"/>
        </w:rPr>
        <w:t>Au sortir de l’océan indien, l</w:t>
      </w:r>
      <w:r w:rsidR="00460820">
        <w:rPr>
          <w:rFonts w:ascii="Georgia" w:hAnsi="Georgia"/>
          <w:sz w:val="24"/>
          <w:szCs w:val="24"/>
        </w:rPr>
        <w:t xml:space="preserve">es conditions climatiques et météorologiques s’améliorèrent progressivement à mesure que le </w:t>
      </w:r>
      <w:proofErr w:type="spellStart"/>
      <w:r w:rsidR="00460820" w:rsidRPr="00460820">
        <w:rPr>
          <w:rFonts w:ascii="Lucida Handwriting" w:hAnsi="Lucida Handwriting"/>
          <w:sz w:val="24"/>
          <w:szCs w:val="24"/>
        </w:rPr>
        <w:t>Jorawur</w:t>
      </w:r>
      <w:proofErr w:type="spellEnd"/>
      <w:r w:rsidR="00460820">
        <w:rPr>
          <w:rFonts w:ascii="Georgia" w:hAnsi="Georgia"/>
          <w:sz w:val="24"/>
          <w:szCs w:val="24"/>
        </w:rPr>
        <w:t xml:space="preserve"> remontait l’</w:t>
      </w:r>
      <w:r>
        <w:rPr>
          <w:rFonts w:ascii="Georgia" w:hAnsi="Georgia"/>
          <w:sz w:val="24"/>
          <w:szCs w:val="24"/>
        </w:rPr>
        <w:t>A</w:t>
      </w:r>
      <w:r w:rsidR="00460820">
        <w:rPr>
          <w:rFonts w:ascii="Georgia" w:hAnsi="Georgia"/>
          <w:sz w:val="24"/>
          <w:szCs w:val="24"/>
        </w:rPr>
        <w:t>tlantique en direction de Pointe-à-Pitre</w:t>
      </w:r>
      <w:r w:rsidR="004E0B1D">
        <w:rPr>
          <w:rFonts w:ascii="Georgia" w:hAnsi="Georgia"/>
          <w:sz w:val="24"/>
          <w:szCs w:val="24"/>
        </w:rPr>
        <w:t xml:space="preserve">, </w:t>
      </w:r>
      <w:r w:rsidR="00460820">
        <w:rPr>
          <w:rFonts w:ascii="Georgia" w:hAnsi="Georgia"/>
          <w:sz w:val="24"/>
          <w:szCs w:val="24"/>
        </w:rPr>
        <w:t xml:space="preserve">ville devant </w:t>
      </w:r>
      <w:r>
        <w:rPr>
          <w:rFonts w:ascii="Georgia" w:hAnsi="Georgia"/>
          <w:sz w:val="24"/>
          <w:szCs w:val="24"/>
        </w:rPr>
        <w:t xml:space="preserve">laquelle </w:t>
      </w:r>
      <w:r w:rsidR="00460820">
        <w:rPr>
          <w:rFonts w:ascii="Georgia" w:hAnsi="Georgia"/>
          <w:sz w:val="24"/>
          <w:szCs w:val="24"/>
        </w:rPr>
        <w:t>il mouilla enfin le 18 juin 1880</w:t>
      </w:r>
      <w:r w:rsidR="004E0B1D">
        <w:rPr>
          <w:rFonts w:ascii="Georgia" w:hAnsi="Georgia"/>
          <w:sz w:val="24"/>
          <w:szCs w:val="24"/>
        </w:rPr>
        <w:t>, soit 40 jours après avoir quitté le Cap</w:t>
      </w:r>
      <w:r>
        <w:rPr>
          <w:rFonts w:ascii="Georgia" w:hAnsi="Georgia"/>
          <w:sz w:val="24"/>
          <w:szCs w:val="24"/>
        </w:rPr>
        <w:t>.</w:t>
      </w:r>
    </w:p>
    <w:p w:rsidR="00992C92" w:rsidRDefault="00AC680B" w:rsidP="00250841">
      <w:pPr>
        <w:jc w:val="both"/>
        <w:rPr>
          <w:rFonts w:ascii="Georgia" w:hAnsi="Georgia"/>
          <w:sz w:val="24"/>
          <w:szCs w:val="24"/>
        </w:rPr>
      </w:pPr>
      <w:r>
        <w:rPr>
          <w:rFonts w:ascii="Georgia" w:hAnsi="Georgia"/>
          <w:sz w:val="24"/>
          <w:szCs w:val="24"/>
        </w:rPr>
        <w:t>A l’arrivée à Pointe-à-Pitre – où</w:t>
      </w:r>
      <w:r w:rsidR="00F92E38">
        <w:rPr>
          <w:rFonts w:ascii="Georgia" w:hAnsi="Georgia"/>
          <w:sz w:val="24"/>
          <w:szCs w:val="24"/>
        </w:rPr>
        <w:t xml:space="preserve"> </w:t>
      </w:r>
      <w:r>
        <w:rPr>
          <w:rFonts w:ascii="Georgia" w:hAnsi="Georgia"/>
          <w:sz w:val="24"/>
          <w:szCs w:val="24"/>
        </w:rPr>
        <w:t>les conditions</w:t>
      </w:r>
      <w:r w:rsidR="00C77605">
        <w:rPr>
          <w:rFonts w:ascii="Georgia" w:hAnsi="Georgia"/>
          <w:sz w:val="24"/>
          <w:szCs w:val="24"/>
        </w:rPr>
        <w:t xml:space="preserve"> sanitaires</w:t>
      </w:r>
      <w:r>
        <w:rPr>
          <w:rFonts w:ascii="Georgia" w:hAnsi="Georgia"/>
          <w:sz w:val="24"/>
          <w:szCs w:val="24"/>
        </w:rPr>
        <w:t xml:space="preserve"> n’étai</w:t>
      </w:r>
      <w:r w:rsidR="00C77605">
        <w:rPr>
          <w:rFonts w:ascii="Georgia" w:hAnsi="Georgia"/>
          <w:sz w:val="24"/>
          <w:szCs w:val="24"/>
        </w:rPr>
        <w:t xml:space="preserve">ent alors pas </w:t>
      </w:r>
      <w:r>
        <w:rPr>
          <w:rFonts w:ascii="Georgia" w:hAnsi="Georgia"/>
          <w:sz w:val="24"/>
          <w:szCs w:val="24"/>
        </w:rPr>
        <w:t>des meilleures</w:t>
      </w:r>
      <w:r w:rsidR="007A4DA5">
        <w:rPr>
          <w:rFonts w:ascii="Georgia" w:hAnsi="Georgia"/>
          <w:sz w:val="24"/>
          <w:szCs w:val="24"/>
        </w:rPr>
        <w:t xml:space="preserve"> à ce moment</w:t>
      </w:r>
      <w:r w:rsidR="00C77605">
        <w:rPr>
          <w:rFonts w:ascii="Georgia" w:hAnsi="Georgia"/>
          <w:sz w:val="24"/>
          <w:szCs w:val="24"/>
        </w:rPr>
        <w:t xml:space="preserve">, </w:t>
      </w:r>
      <w:r>
        <w:rPr>
          <w:rFonts w:ascii="Georgia" w:hAnsi="Georgia"/>
          <w:sz w:val="24"/>
          <w:szCs w:val="24"/>
        </w:rPr>
        <w:t>mais où le séjour</w:t>
      </w:r>
      <w:r w:rsidR="005E3490">
        <w:rPr>
          <w:rFonts w:ascii="Georgia" w:hAnsi="Georgia"/>
          <w:sz w:val="24"/>
          <w:szCs w:val="24"/>
        </w:rPr>
        <w:t xml:space="preserve"> des immigrants </w:t>
      </w:r>
      <w:r w:rsidR="00C77605">
        <w:rPr>
          <w:rFonts w:ascii="Georgia" w:hAnsi="Georgia"/>
          <w:sz w:val="24"/>
          <w:szCs w:val="24"/>
        </w:rPr>
        <w:t xml:space="preserve">au </w:t>
      </w:r>
      <w:r>
        <w:rPr>
          <w:rFonts w:ascii="Georgia" w:hAnsi="Georgia"/>
          <w:i/>
          <w:iCs/>
          <w:sz w:val="24"/>
          <w:szCs w:val="24"/>
        </w:rPr>
        <w:t>dépôt des immigrants</w:t>
      </w:r>
      <w:r>
        <w:rPr>
          <w:rFonts w:ascii="Georgia" w:hAnsi="Georgia"/>
          <w:sz w:val="24"/>
          <w:szCs w:val="24"/>
        </w:rPr>
        <w:t xml:space="preserve"> serait bref - une quinzaine de mal</w:t>
      </w:r>
      <w:r w:rsidR="005E3490">
        <w:rPr>
          <w:rFonts w:ascii="Georgia" w:hAnsi="Georgia"/>
          <w:sz w:val="24"/>
          <w:szCs w:val="24"/>
        </w:rPr>
        <w:t xml:space="preserve">ades débarquèrent, </w:t>
      </w:r>
      <w:r>
        <w:rPr>
          <w:rFonts w:ascii="Georgia" w:hAnsi="Georgia"/>
          <w:sz w:val="24"/>
          <w:szCs w:val="24"/>
        </w:rPr>
        <w:t xml:space="preserve">dont trois </w:t>
      </w:r>
      <w:r w:rsidR="00B60036">
        <w:rPr>
          <w:rFonts w:ascii="Georgia" w:hAnsi="Georgia"/>
          <w:sz w:val="24"/>
          <w:szCs w:val="24"/>
        </w:rPr>
        <w:t xml:space="preserve">qui l’étaient </w:t>
      </w:r>
      <w:r>
        <w:rPr>
          <w:rFonts w:ascii="Georgia" w:hAnsi="Georgia"/>
          <w:sz w:val="24"/>
          <w:szCs w:val="24"/>
        </w:rPr>
        <w:t>suffisamment pour être immédiatement dirigésvers l’hospice de la ville.</w:t>
      </w:r>
    </w:p>
    <w:p w:rsidR="00291E05" w:rsidRDefault="00291E05" w:rsidP="00250841">
      <w:pPr>
        <w:jc w:val="both"/>
        <w:rPr>
          <w:rFonts w:ascii="Georgia" w:hAnsi="Georgia"/>
          <w:sz w:val="24"/>
          <w:szCs w:val="24"/>
        </w:rPr>
      </w:pPr>
    </w:p>
    <w:p w:rsidR="00992C92" w:rsidRPr="008D7F09" w:rsidRDefault="008D7F09" w:rsidP="00992C92">
      <w:pPr>
        <w:pStyle w:val="Paragraphedeliste"/>
        <w:numPr>
          <w:ilvl w:val="0"/>
          <w:numId w:val="1"/>
        </w:numPr>
        <w:jc w:val="both"/>
        <w:rPr>
          <w:rFonts w:ascii="Georgia" w:hAnsi="Georgia"/>
          <w:b/>
          <w:bCs/>
          <w:sz w:val="24"/>
          <w:szCs w:val="24"/>
        </w:rPr>
      </w:pPr>
      <w:r>
        <w:rPr>
          <w:rFonts w:ascii="Georgia" w:hAnsi="Georgia"/>
          <w:b/>
          <w:bCs/>
          <w:sz w:val="24"/>
          <w:szCs w:val="24"/>
        </w:rPr>
        <w:t>Pour aller plus loin</w:t>
      </w:r>
      <w:r w:rsidR="00E27198">
        <w:rPr>
          <w:rFonts w:ascii="Georgia" w:hAnsi="Georgia"/>
          <w:b/>
          <w:bCs/>
          <w:sz w:val="24"/>
          <w:szCs w:val="24"/>
        </w:rPr>
        <w:t xml:space="preserve"> </w:t>
      </w:r>
      <w:r>
        <w:rPr>
          <w:rFonts w:ascii="Georgia" w:hAnsi="Georgia"/>
          <w:b/>
          <w:bCs/>
          <w:sz w:val="24"/>
          <w:szCs w:val="24"/>
        </w:rPr>
        <w:t xml:space="preserve">dans la connaissance du convoi du </w:t>
      </w:r>
      <w:proofErr w:type="spellStart"/>
      <w:r w:rsidRPr="008D7F09">
        <w:rPr>
          <w:rFonts w:ascii="Lucida Handwriting" w:hAnsi="Lucida Handwriting"/>
          <w:b/>
          <w:bCs/>
          <w:sz w:val="24"/>
          <w:szCs w:val="24"/>
        </w:rPr>
        <w:t>Jorawur</w:t>
      </w:r>
      <w:proofErr w:type="spellEnd"/>
      <w:r>
        <w:rPr>
          <w:rFonts w:ascii="Georgia" w:hAnsi="Georgia"/>
          <w:b/>
          <w:bCs/>
          <w:sz w:val="24"/>
          <w:szCs w:val="24"/>
        </w:rPr>
        <w:t>…</w:t>
      </w:r>
    </w:p>
    <w:p w:rsidR="00291E05" w:rsidRPr="003C555E" w:rsidRDefault="007A4DA5" w:rsidP="003C555E">
      <w:pPr>
        <w:jc w:val="both"/>
        <w:rPr>
          <w:rFonts w:ascii="Georgia" w:hAnsi="Georgia"/>
        </w:rPr>
      </w:pPr>
      <w:r w:rsidRPr="007A4DA5">
        <w:rPr>
          <w:rFonts w:ascii="Georgia" w:hAnsi="Georgia"/>
          <w:b/>
          <w:bCs/>
        </w:rPr>
        <w:t>Source :</w:t>
      </w:r>
      <w:hyperlink r:id="rId6" w:anchor="page=9&amp;viewer=picture&amp;o=bookmark&amp;n=0&amp;q=" w:history="1">
        <w:r w:rsidRPr="007A4DA5">
          <w:rPr>
            <w:rStyle w:val="Lienhypertexte"/>
            <w:rFonts w:ascii="Georgia" w:hAnsi="Georgia"/>
          </w:rPr>
          <w:t xml:space="preserve">Rapport de Beaufils, médecin de marine, sur le voyage d’émigration du navire à voile « Le </w:t>
        </w:r>
        <w:proofErr w:type="spellStart"/>
        <w:r w:rsidRPr="007A4DA5">
          <w:rPr>
            <w:rStyle w:val="Lienhypertexte"/>
            <w:rFonts w:ascii="Georgia" w:hAnsi="Georgia"/>
          </w:rPr>
          <w:t>Jorawur</w:t>
        </w:r>
        <w:proofErr w:type="spellEnd"/>
        <w:r w:rsidRPr="007A4DA5">
          <w:rPr>
            <w:rStyle w:val="Lienhypertexte"/>
            <w:rFonts w:ascii="Georgia" w:hAnsi="Georgia"/>
          </w:rPr>
          <w:t xml:space="preserve"> » parti de Calcutta le 29 février et arrivé à la Guadeloupe le 18 juin 1880 (bibliotheque-mazarine.fr)</w:t>
        </w:r>
      </w:hyperlink>
      <w:r w:rsidR="00291E05">
        <w:rPr>
          <w:rFonts w:ascii="Georgia" w:hAnsi="Georgia"/>
        </w:rPr>
        <w:t xml:space="preserve">. </w:t>
      </w:r>
      <w:r w:rsidR="009703FF">
        <w:rPr>
          <w:rFonts w:ascii="Georgia" w:hAnsi="Georgia"/>
          <w:sz w:val="24"/>
          <w:szCs w:val="24"/>
        </w:rPr>
        <w:t>La lecture de l’intégralité de ce rapport (</w:t>
      </w:r>
      <w:r w:rsidR="009703FF" w:rsidRPr="00A26F12">
        <w:rPr>
          <w:rFonts w:ascii="Georgia" w:hAnsi="Georgia"/>
          <w:i/>
          <w:iCs/>
          <w:sz w:val="24"/>
          <w:szCs w:val="24"/>
        </w:rPr>
        <w:t>179 pages manuscrites</w:t>
      </w:r>
      <w:r w:rsidR="009703FF">
        <w:rPr>
          <w:rFonts w:ascii="Georgia" w:hAnsi="Georgia"/>
          <w:sz w:val="24"/>
          <w:szCs w:val="24"/>
        </w:rPr>
        <w:t xml:space="preserve">) est riche de bien d’autres détails et précisions sur la nourriture à bord du </w:t>
      </w:r>
      <w:proofErr w:type="spellStart"/>
      <w:r w:rsidR="009703FF" w:rsidRPr="00A26F12">
        <w:rPr>
          <w:rFonts w:ascii="Lucida Handwriting" w:hAnsi="Lucida Handwriting"/>
          <w:sz w:val="24"/>
          <w:szCs w:val="24"/>
        </w:rPr>
        <w:t>Jorawur</w:t>
      </w:r>
      <w:proofErr w:type="spellEnd"/>
      <w:r w:rsidR="009703FF">
        <w:rPr>
          <w:rFonts w:ascii="Georgia" w:hAnsi="Georgia"/>
          <w:sz w:val="24"/>
          <w:szCs w:val="24"/>
        </w:rPr>
        <w:t xml:space="preserve"> vue sous le prisme ‘diététicien’ du praticien, mais également sur d’autres aspects de la vie du convoi : habillement, loisirs, maladies etc… </w:t>
      </w:r>
      <w:r w:rsidR="008D7F09">
        <w:rPr>
          <w:rFonts w:ascii="Georgia" w:hAnsi="Georgia"/>
          <w:sz w:val="24"/>
          <w:szCs w:val="24"/>
        </w:rPr>
        <w:t>Si le rapport Beaufils est</w:t>
      </w:r>
      <w:r w:rsidR="009703FF">
        <w:rPr>
          <w:rFonts w:ascii="Georgia" w:hAnsi="Georgia"/>
          <w:sz w:val="24"/>
          <w:szCs w:val="24"/>
        </w:rPr>
        <w:t xml:space="preserve"> certes</w:t>
      </w:r>
      <w:r w:rsidR="008D7F09">
        <w:rPr>
          <w:rFonts w:ascii="Georgia" w:hAnsi="Georgia"/>
          <w:sz w:val="24"/>
          <w:szCs w:val="24"/>
        </w:rPr>
        <w:t xml:space="preserve">, </w:t>
      </w:r>
      <w:r w:rsidR="003C555E">
        <w:rPr>
          <w:rFonts w:ascii="Georgia" w:hAnsi="Georgia"/>
          <w:sz w:val="24"/>
          <w:szCs w:val="24"/>
        </w:rPr>
        <w:t xml:space="preserve">et </w:t>
      </w:r>
      <w:r w:rsidR="008D7F09">
        <w:rPr>
          <w:rFonts w:ascii="Georgia" w:hAnsi="Georgia"/>
          <w:sz w:val="24"/>
          <w:szCs w:val="24"/>
        </w:rPr>
        <w:t xml:space="preserve">très clairement, celui d’un médecin, l’on peut cependant y </w:t>
      </w:r>
      <w:r w:rsidR="003013A4">
        <w:rPr>
          <w:rFonts w:ascii="Georgia" w:hAnsi="Georgia"/>
          <w:sz w:val="24"/>
          <w:szCs w:val="24"/>
        </w:rPr>
        <w:t>discerner</w:t>
      </w:r>
      <w:r w:rsidR="008D7F09">
        <w:rPr>
          <w:rFonts w:ascii="Georgia" w:hAnsi="Georgia"/>
          <w:sz w:val="24"/>
          <w:szCs w:val="24"/>
        </w:rPr>
        <w:t>, en creux</w:t>
      </w:r>
      <w:r w:rsidR="009703FF">
        <w:rPr>
          <w:rFonts w:ascii="Georgia" w:hAnsi="Georgia"/>
          <w:sz w:val="24"/>
          <w:szCs w:val="24"/>
        </w:rPr>
        <w:t xml:space="preserve">, </w:t>
      </w:r>
      <w:r w:rsidR="008D7F09" w:rsidRPr="003013A4">
        <w:rPr>
          <w:rFonts w:ascii="Georgia" w:hAnsi="Georgia"/>
          <w:i/>
          <w:iCs/>
          <w:sz w:val="24"/>
          <w:szCs w:val="24"/>
        </w:rPr>
        <w:t xml:space="preserve">quelques </w:t>
      </w:r>
      <w:r w:rsidR="003013A4" w:rsidRPr="003013A4">
        <w:rPr>
          <w:rFonts w:ascii="Georgia" w:hAnsi="Georgia"/>
          <w:i/>
          <w:iCs/>
          <w:sz w:val="24"/>
          <w:szCs w:val="24"/>
        </w:rPr>
        <w:t xml:space="preserve">autres </w:t>
      </w:r>
      <w:r w:rsidR="008D7F09" w:rsidRPr="003013A4">
        <w:rPr>
          <w:rFonts w:ascii="Georgia" w:hAnsi="Georgia"/>
          <w:i/>
          <w:iCs/>
          <w:sz w:val="24"/>
          <w:szCs w:val="24"/>
        </w:rPr>
        <w:t>aspects</w:t>
      </w:r>
      <w:r w:rsidR="00F92E38">
        <w:rPr>
          <w:rFonts w:ascii="Georgia" w:hAnsi="Georgia"/>
          <w:i/>
          <w:iCs/>
          <w:sz w:val="24"/>
          <w:szCs w:val="24"/>
        </w:rPr>
        <w:t xml:space="preserve"> </w:t>
      </w:r>
      <w:r w:rsidR="004E6836">
        <w:rPr>
          <w:rFonts w:ascii="Georgia" w:hAnsi="Georgia"/>
          <w:sz w:val="24"/>
          <w:szCs w:val="24"/>
        </w:rPr>
        <w:t xml:space="preserve">(non évoqués ici) </w:t>
      </w:r>
      <w:r w:rsidR="008D7F09">
        <w:rPr>
          <w:rFonts w:ascii="Georgia" w:hAnsi="Georgia"/>
          <w:sz w:val="24"/>
          <w:szCs w:val="24"/>
        </w:rPr>
        <w:t>de la vie d’un convoi indien</w:t>
      </w:r>
      <w:r w:rsidR="003013A4">
        <w:rPr>
          <w:rFonts w:ascii="Georgia" w:hAnsi="Georgia"/>
          <w:sz w:val="24"/>
          <w:szCs w:val="24"/>
        </w:rPr>
        <w:t xml:space="preserve"> de cette époque</w:t>
      </w:r>
      <w:r w:rsidR="008D7F09">
        <w:rPr>
          <w:rFonts w:ascii="Georgia" w:hAnsi="Georgia"/>
          <w:sz w:val="24"/>
          <w:szCs w:val="24"/>
        </w:rPr>
        <w:t xml:space="preserve">, voyageant vers la Guadeloupe à bord d’un </w:t>
      </w:r>
      <w:r w:rsidR="008D7F09">
        <w:rPr>
          <w:rFonts w:ascii="Georgia" w:hAnsi="Georgia"/>
          <w:i/>
          <w:iCs/>
          <w:sz w:val="24"/>
          <w:szCs w:val="24"/>
        </w:rPr>
        <w:t xml:space="preserve">coolie </w:t>
      </w:r>
      <w:proofErr w:type="spellStart"/>
      <w:r w:rsidR="008D7F09">
        <w:rPr>
          <w:rFonts w:ascii="Georgia" w:hAnsi="Georgia"/>
          <w:i/>
          <w:iCs/>
          <w:sz w:val="24"/>
          <w:szCs w:val="24"/>
        </w:rPr>
        <w:t>ship</w:t>
      </w:r>
      <w:proofErr w:type="spellEnd"/>
      <w:r w:rsidR="007D611E">
        <w:rPr>
          <w:rFonts w:ascii="Georgia" w:hAnsi="Georgia"/>
          <w:i/>
          <w:iCs/>
          <w:sz w:val="24"/>
          <w:szCs w:val="24"/>
        </w:rPr>
        <w:t xml:space="preserve"> </w:t>
      </w:r>
      <w:r w:rsidR="008D7F09">
        <w:rPr>
          <w:rFonts w:ascii="Georgia" w:hAnsi="Georgia"/>
          <w:sz w:val="24"/>
          <w:szCs w:val="24"/>
        </w:rPr>
        <w:t>anglais</w:t>
      </w:r>
      <w:r w:rsidR="00F64A31">
        <w:rPr>
          <w:rFonts w:ascii="Georgia" w:hAnsi="Georgia"/>
          <w:sz w:val="24"/>
          <w:szCs w:val="24"/>
        </w:rPr>
        <w:t xml:space="preserve"> : </w:t>
      </w:r>
      <w:r w:rsidR="003C555E">
        <w:rPr>
          <w:rFonts w:ascii="Georgia" w:hAnsi="Georgia"/>
          <w:sz w:val="24"/>
          <w:szCs w:val="24"/>
        </w:rPr>
        <w:t xml:space="preserve">ici, </w:t>
      </w:r>
      <w:r w:rsidR="00F64A31">
        <w:rPr>
          <w:rFonts w:ascii="Georgia" w:hAnsi="Georgia"/>
          <w:sz w:val="24"/>
          <w:szCs w:val="24"/>
        </w:rPr>
        <w:t xml:space="preserve">le </w:t>
      </w:r>
      <w:proofErr w:type="spellStart"/>
      <w:r w:rsidR="00F64A31" w:rsidRPr="00F64A31">
        <w:rPr>
          <w:rFonts w:ascii="Lucida Handwriting" w:hAnsi="Lucida Handwriting"/>
          <w:sz w:val="24"/>
          <w:szCs w:val="24"/>
        </w:rPr>
        <w:t>Jorawur</w:t>
      </w:r>
      <w:proofErr w:type="spellEnd"/>
      <w:r w:rsidR="00F64A31">
        <w:rPr>
          <w:rFonts w:ascii="Georgia" w:hAnsi="Georgia"/>
          <w:sz w:val="24"/>
          <w:szCs w:val="24"/>
        </w:rPr>
        <w:t xml:space="preserve"> de l’armement londonien James Nourse qui domina le marché du convoyage d’immigrants indiens vers la Guadeloupe de 1868 à </w:t>
      </w:r>
      <w:proofErr w:type="gramStart"/>
      <w:r w:rsidR="00F64A31">
        <w:rPr>
          <w:rFonts w:ascii="Georgia" w:hAnsi="Georgia"/>
          <w:sz w:val="24"/>
          <w:szCs w:val="24"/>
        </w:rPr>
        <w:t>1885</w:t>
      </w:r>
      <w:r w:rsidR="009703FF">
        <w:rPr>
          <w:rFonts w:ascii="Georgia" w:hAnsi="Georgia"/>
          <w:sz w:val="24"/>
          <w:szCs w:val="24"/>
        </w:rPr>
        <w:t xml:space="preserve"> .</w:t>
      </w:r>
      <w:proofErr w:type="gramEnd"/>
    </w:p>
    <w:p w:rsidR="003B5671" w:rsidRPr="00291E05" w:rsidRDefault="00506D40" w:rsidP="00291E05">
      <w:pPr>
        <w:jc w:val="right"/>
        <w:rPr>
          <w:rFonts w:ascii="Georgia" w:hAnsi="Georgia"/>
          <w:sz w:val="24"/>
          <w:szCs w:val="24"/>
        </w:rPr>
      </w:pPr>
      <w:hyperlink r:id="rId7" w:history="1">
        <w:r w:rsidR="00291E05" w:rsidRPr="0033790D">
          <w:rPr>
            <w:rStyle w:val="Lienhypertexte"/>
            <w:rFonts w:ascii="Georgia" w:hAnsi="Georgia"/>
            <w:sz w:val="24"/>
            <w:szCs w:val="24"/>
          </w:rPr>
          <w:t>J_cailachon@orange.fr</w:t>
        </w:r>
      </w:hyperlink>
    </w:p>
    <w:p w:rsidR="009E7634" w:rsidRPr="00544049" w:rsidRDefault="009E7634" w:rsidP="00C241D3">
      <w:pPr>
        <w:rPr>
          <w:rFonts w:ascii="Georgia" w:hAnsi="Georgia"/>
          <w:sz w:val="24"/>
          <w:szCs w:val="24"/>
        </w:rPr>
      </w:pPr>
    </w:p>
    <w:sectPr w:rsidR="009E7634" w:rsidRPr="00544049" w:rsidSect="00837F9C">
      <w:pgSz w:w="11906" w:h="16838"/>
      <w:pgMar w:top="1417" w:right="1417" w:bottom="1417" w:left="1417" w:header="708" w:footer="708" w:gutter="0"/>
      <w:pgBorders w:offsetFrom="page">
        <w:top w:val="single" w:sz="48" w:space="24" w:color="FF0000"/>
        <w:left w:val="single" w:sz="48" w:space="24" w:color="FF0000"/>
        <w:bottom w:val="single" w:sz="48" w:space="24" w:color="FF0000"/>
        <w:right w:val="single" w:sz="48"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D0211"/>
    <w:multiLevelType w:val="hybridMultilevel"/>
    <w:tmpl w:val="CA24435C"/>
    <w:lvl w:ilvl="0" w:tplc="FCDC0C9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3F01109"/>
    <w:multiLevelType w:val="hybridMultilevel"/>
    <w:tmpl w:val="675A8590"/>
    <w:lvl w:ilvl="0" w:tplc="A47812FA">
      <w:start w:val="1854"/>
      <w:numFmt w:val="bullet"/>
      <w:lvlText w:val=""/>
      <w:lvlJc w:val="left"/>
      <w:pPr>
        <w:ind w:left="1800" w:hanging="360"/>
      </w:pPr>
      <w:rPr>
        <w:rFonts w:ascii="Symbol" w:eastAsiaTheme="minorHAnsi" w:hAnsi="Symbol" w:cstheme="minorBidi" w:hint="default"/>
      </w:rPr>
    </w:lvl>
    <w:lvl w:ilvl="1" w:tplc="040C0003">
      <w:start w:val="1"/>
      <w:numFmt w:val="bullet"/>
      <w:lvlText w:val="o"/>
      <w:lvlJc w:val="left"/>
      <w:pPr>
        <w:ind w:left="2520" w:hanging="360"/>
      </w:pPr>
      <w:rPr>
        <w:rFonts w:ascii="Courier New" w:hAnsi="Courier New" w:cs="Courier New" w:hint="default"/>
      </w:rPr>
    </w:lvl>
    <w:lvl w:ilvl="2" w:tplc="040C0005">
      <w:start w:val="1"/>
      <w:numFmt w:val="bullet"/>
      <w:lvlText w:val=""/>
      <w:lvlJc w:val="left"/>
      <w:pPr>
        <w:ind w:left="3240" w:hanging="360"/>
      </w:pPr>
      <w:rPr>
        <w:rFonts w:ascii="Wingdings" w:hAnsi="Wingdings" w:hint="default"/>
      </w:rPr>
    </w:lvl>
    <w:lvl w:ilvl="3" w:tplc="040C0001">
      <w:start w:val="1"/>
      <w:numFmt w:val="bullet"/>
      <w:lvlText w:val=""/>
      <w:lvlJc w:val="left"/>
      <w:pPr>
        <w:ind w:left="3960" w:hanging="360"/>
      </w:pPr>
      <w:rPr>
        <w:rFonts w:ascii="Symbol" w:hAnsi="Symbol" w:hint="default"/>
      </w:rPr>
    </w:lvl>
    <w:lvl w:ilvl="4" w:tplc="040C0003">
      <w:start w:val="1"/>
      <w:numFmt w:val="bullet"/>
      <w:lvlText w:val="o"/>
      <w:lvlJc w:val="left"/>
      <w:pPr>
        <w:ind w:left="4680" w:hanging="360"/>
      </w:pPr>
      <w:rPr>
        <w:rFonts w:ascii="Courier New" w:hAnsi="Courier New" w:cs="Courier New" w:hint="default"/>
      </w:rPr>
    </w:lvl>
    <w:lvl w:ilvl="5" w:tplc="040C0005">
      <w:start w:val="1"/>
      <w:numFmt w:val="bullet"/>
      <w:lvlText w:val=""/>
      <w:lvlJc w:val="left"/>
      <w:pPr>
        <w:ind w:left="5400" w:hanging="360"/>
      </w:pPr>
      <w:rPr>
        <w:rFonts w:ascii="Wingdings" w:hAnsi="Wingdings" w:hint="default"/>
      </w:rPr>
    </w:lvl>
    <w:lvl w:ilvl="6" w:tplc="040C0001">
      <w:start w:val="1"/>
      <w:numFmt w:val="bullet"/>
      <w:lvlText w:val=""/>
      <w:lvlJc w:val="left"/>
      <w:pPr>
        <w:ind w:left="6120" w:hanging="360"/>
      </w:pPr>
      <w:rPr>
        <w:rFonts w:ascii="Symbol" w:hAnsi="Symbol" w:hint="default"/>
      </w:rPr>
    </w:lvl>
    <w:lvl w:ilvl="7" w:tplc="040C0003">
      <w:start w:val="1"/>
      <w:numFmt w:val="bullet"/>
      <w:lvlText w:val="o"/>
      <w:lvlJc w:val="left"/>
      <w:pPr>
        <w:ind w:left="6840" w:hanging="360"/>
      </w:pPr>
      <w:rPr>
        <w:rFonts w:ascii="Courier New" w:hAnsi="Courier New" w:cs="Courier New" w:hint="default"/>
      </w:rPr>
    </w:lvl>
    <w:lvl w:ilvl="8" w:tplc="040C0005">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savePreviewPicture/>
  <w:compat/>
  <w:rsids>
    <w:rsidRoot w:val="0020154E"/>
    <w:rsid w:val="00002AFE"/>
    <w:rsid w:val="000211BE"/>
    <w:rsid w:val="00025F52"/>
    <w:rsid w:val="00036BE8"/>
    <w:rsid w:val="00043C19"/>
    <w:rsid w:val="0004561E"/>
    <w:rsid w:val="00046720"/>
    <w:rsid w:val="00046F4A"/>
    <w:rsid w:val="00065317"/>
    <w:rsid w:val="000909FC"/>
    <w:rsid w:val="000A2E28"/>
    <w:rsid w:val="000B3E04"/>
    <w:rsid w:val="000C11FD"/>
    <w:rsid w:val="000C2FE1"/>
    <w:rsid w:val="000C377E"/>
    <w:rsid w:val="000C5FC5"/>
    <w:rsid w:val="00112921"/>
    <w:rsid w:val="00126F22"/>
    <w:rsid w:val="00137E45"/>
    <w:rsid w:val="00160B54"/>
    <w:rsid w:val="001955C6"/>
    <w:rsid w:val="001A32ED"/>
    <w:rsid w:val="001C11F2"/>
    <w:rsid w:val="001D0197"/>
    <w:rsid w:val="001F2662"/>
    <w:rsid w:val="0020154E"/>
    <w:rsid w:val="00205CB5"/>
    <w:rsid w:val="002124BC"/>
    <w:rsid w:val="00216E9E"/>
    <w:rsid w:val="00221686"/>
    <w:rsid w:val="0022292A"/>
    <w:rsid w:val="00225566"/>
    <w:rsid w:val="0022647B"/>
    <w:rsid w:val="0023776A"/>
    <w:rsid w:val="0024502B"/>
    <w:rsid w:val="00250841"/>
    <w:rsid w:val="00254C74"/>
    <w:rsid w:val="00256CFF"/>
    <w:rsid w:val="00256D4F"/>
    <w:rsid w:val="00260ED3"/>
    <w:rsid w:val="002650F4"/>
    <w:rsid w:val="0027511C"/>
    <w:rsid w:val="0027621C"/>
    <w:rsid w:val="002839A0"/>
    <w:rsid w:val="0029181D"/>
    <w:rsid w:val="00291E05"/>
    <w:rsid w:val="002A14DB"/>
    <w:rsid w:val="002B2084"/>
    <w:rsid w:val="002B2846"/>
    <w:rsid w:val="002E29B3"/>
    <w:rsid w:val="002E515B"/>
    <w:rsid w:val="003013A4"/>
    <w:rsid w:val="003153C8"/>
    <w:rsid w:val="00333DF3"/>
    <w:rsid w:val="0033422E"/>
    <w:rsid w:val="00337F55"/>
    <w:rsid w:val="00353EFF"/>
    <w:rsid w:val="00357563"/>
    <w:rsid w:val="003668D5"/>
    <w:rsid w:val="0038161C"/>
    <w:rsid w:val="00387872"/>
    <w:rsid w:val="003B115E"/>
    <w:rsid w:val="003B2B41"/>
    <w:rsid w:val="003B5671"/>
    <w:rsid w:val="003B72A8"/>
    <w:rsid w:val="003C555E"/>
    <w:rsid w:val="003D1157"/>
    <w:rsid w:val="003D2A1E"/>
    <w:rsid w:val="003E52C2"/>
    <w:rsid w:val="003E7D63"/>
    <w:rsid w:val="003F5C30"/>
    <w:rsid w:val="004023DD"/>
    <w:rsid w:val="00424B28"/>
    <w:rsid w:val="004468C3"/>
    <w:rsid w:val="00450B9B"/>
    <w:rsid w:val="00460820"/>
    <w:rsid w:val="00463647"/>
    <w:rsid w:val="00467977"/>
    <w:rsid w:val="00470AF6"/>
    <w:rsid w:val="00470FA6"/>
    <w:rsid w:val="004712F8"/>
    <w:rsid w:val="0048025B"/>
    <w:rsid w:val="00486133"/>
    <w:rsid w:val="00493F8D"/>
    <w:rsid w:val="004B62C8"/>
    <w:rsid w:val="004C37AD"/>
    <w:rsid w:val="004D2F00"/>
    <w:rsid w:val="004D5A1E"/>
    <w:rsid w:val="004E0B1D"/>
    <w:rsid w:val="004E6836"/>
    <w:rsid w:val="00506D40"/>
    <w:rsid w:val="00513059"/>
    <w:rsid w:val="0051784A"/>
    <w:rsid w:val="00522B73"/>
    <w:rsid w:val="0053079A"/>
    <w:rsid w:val="00544049"/>
    <w:rsid w:val="005662E2"/>
    <w:rsid w:val="0057411C"/>
    <w:rsid w:val="005808EE"/>
    <w:rsid w:val="0058669D"/>
    <w:rsid w:val="005879BD"/>
    <w:rsid w:val="00596100"/>
    <w:rsid w:val="005A48F2"/>
    <w:rsid w:val="005D6DB9"/>
    <w:rsid w:val="005E0CC8"/>
    <w:rsid w:val="005E0E49"/>
    <w:rsid w:val="005E3406"/>
    <w:rsid w:val="005E3490"/>
    <w:rsid w:val="00607FB3"/>
    <w:rsid w:val="006151E9"/>
    <w:rsid w:val="00620942"/>
    <w:rsid w:val="00630BB5"/>
    <w:rsid w:val="0063280C"/>
    <w:rsid w:val="0064255E"/>
    <w:rsid w:val="00643BD4"/>
    <w:rsid w:val="006548A7"/>
    <w:rsid w:val="00662135"/>
    <w:rsid w:val="00681EAE"/>
    <w:rsid w:val="006851E9"/>
    <w:rsid w:val="00690354"/>
    <w:rsid w:val="00692CFA"/>
    <w:rsid w:val="006A0359"/>
    <w:rsid w:val="006A242B"/>
    <w:rsid w:val="006A37D4"/>
    <w:rsid w:val="006A500C"/>
    <w:rsid w:val="006C5234"/>
    <w:rsid w:val="006D25D1"/>
    <w:rsid w:val="006E0F6F"/>
    <w:rsid w:val="006F3FFC"/>
    <w:rsid w:val="007016F9"/>
    <w:rsid w:val="00711154"/>
    <w:rsid w:val="007447E9"/>
    <w:rsid w:val="00747355"/>
    <w:rsid w:val="00771CED"/>
    <w:rsid w:val="007907D8"/>
    <w:rsid w:val="007A4DA5"/>
    <w:rsid w:val="007B6831"/>
    <w:rsid w:val="007D0AC3"/>
    <w:rsid w:val="007D611E"/>
    <w:rsid w:val="007D674B"/>
    <w:rsid w:val="007E40D8"/>
    <w:rsid w:val="007F072B"/>
    <w:rsid w:val="00835710"/>
    <w:rsid w:val="008378AD"/>
    <w:rsid w:val="00837F9C"/>
    <w:rsid w:val="00843865"/>
    <w:rsid w:val="008946D4"/>
    <w:rsid w:val="008A0F80"/>
    <w:rsid w:val="008B1D5B"/>
    <w:rsid w:val="008B70BC"/>
    <w:rsid w:val="008C6284"/>
    <w:rsid w:val="008D60E0"/>
    <w:rsid w:val="008D7F09"/>
    <w:rsid w:val="008E60F5"/>
    <w:rsid w:val="008F2876"/>
    <w:rsid w:val="008F4D91"/>
    <w:rsid w:val="0090208F"/>
    <w:rsid w:val="0090655A"/>
    <w:rsid w:val="00920325"/>
    <w:rsid w:val="00934762"/>
    <w:rsid w:val="009703FF"/>
    <w:rsid w:val="00981660"/>
    <w:rsid w:val="00992C92"/>
    <w:rsid w:val="009D6CAA"/>
    <w:rsid w:val="009E4BB5"/>
    <w:rsid w:val="009E5D2E"/>
    <w:rsid w:val="009E7634"/>
    <w:rsid w:val="00A07EA1"/>
    <w:rsid w:val="00A1447D"/>
    <w:rsid w:val="00A14FD4"/>
    <w:rsid w:val="00A1755A"/>
    <w:rsid w:val="00A26F12"/>
    <w:rsid w:val="00A274EF"/>
    <w:rsid w:val="00A35872"/>
    <w:rsid w:val="00A43A62"/>
    <w:rsid w:val="00A441ED"/>
    <w:rsid w:val="00A526AE"/>
    <w:rsid w:val="00A60C74"/>
    <w:rsid w:val="00A61BAD"/>
    <w:rsid w:val="00A72D95"/>
    <w:rsid w:val="00A86C80"/>
    <w:rsid w:val="00A94B6A"/>
    <w:rsid w:val="00AA2DEA"/>
    <w:rsid w:val="00AA70F9"/>
    <w:rsid w:val="00AC680B"/>
    <w:rsid w:val="00AD34EA"/>
    <w:rsid w:val="00AF08E0"/>
    <w:rsid w:val="00AF7C25"/>
    <w:rsid w:val="00B12FC3"/>
    <w:rsid w:val="00B24476"/>
    <w:rsid w:val="00B40B84"/>
    <w:rsid w:val="00B513C7"/>
    <w:rsid w:val="00B60036"/>
    <w:rsid w:val="00B74C7C"/>
    <w:rsid w:val="00B81C99"/>
    <w:rsid w:val="00B85D87"/>
    <w:rsid w:val="00B90557"/>
    <w:rsid w:val="00B95D5E"/>
    <w:rsid w:val="00BA2849"/>
    <w:rsid w:val="00BA6360"/>
    <w:rsid w:val="00BA701B"/>
    <w:rsid w:val="00BA7D8F"/>
    <w:rsid w:val="00BB22C0"/>
    <w:rsid w:val="00BC54BA"/>
    <w:rsid w:val="00BD2CF3"/>
    <w:rsid w:val="00BE50B1"/>
    <w:rsid w:val="00BF7978"/>
    <w:rsid w:val="00C00D09"/>
    <w:rsid w:val="00C1005C"/>
    <w:rsid w:val="00C129A0"/>
    <w:rsid w:val="00C15F0C"/>
    <w:rsid w:val="00C16B32"/>
    <w:rsid w:val="00C17DF7"/>
    <w:rsid w:val="00C21A9E"/>
    <w:rsid w:val="00C21B5C"/>
    <w:rsid w:val="00C241D3"/>
    <w:rsid w:val="00C2586A"/>
    <w:rsid w:val="00C266D8"/>
    <w:rsid w:val="00C37E32"/>
    <w:rsid w:val="00C4359F"/>
    <w:rsid w:val="00C474EC"/>
    <w:rsid w:val="00C55923"/>
    <w:rsid w:val="00C665EA"/>
    <w:rsid w:val="00C75B6F"/>
    <w:rsid w:val="00C77605"/>
    <w:rsid w:val="00C81CAA"/>
    <w:rsid w:val="00C8201A"/>
    <w:rsid w:val="00C8344D"/>
    <w:rsid w:val="00CA5ACC"/>
    <w:rsid w:val="00CB5F0A"/>
    <w:rsid w:val="00CC0DB4"/>
    <w:rsid w:val="00CC29F1"/>
    <w:rsid w:val="00CC3979"/>
    <w:rsid w:val="00CD73D1"/>
    <w:rsid w:val="00CF495E"/>
    <w:rsid w:val="00CF7035"/>
    <w:rsid w:val="00D208AD"/>
    <w:rsid w:val="00D21DA1"/>
    <w:rsid w:val="00D24806"/>
    <w:rsid w:val="00D65CBA"/>
    <w:rsid w:val="00D80DC4"/>
    <w:rsid w:val="00D83143"/>
    <w:rsid w:val="00D94506"/>
    <w:rsid w:val="00D96B0E"/>
    <w:rsid w:val="00DE4E63"/>
    <w:rsid w:val="00E06A81"/>
    <w:rsid w:val="00E110E8"/>
    <w:rsid w:val="00E27198"/>
    <w:rsid w:val="00E36D65"/>
    <w:rsid w:val="00E37E15"/>
    <w:rsid w:val="00E44CAC"/>
    <w:rsid w:val="00E50FCD"/>
    <w:rsid w:val="00E60987"/>
    <w:rsid w:val="00E76D04"/>
    <w:rsid w:val="00E8026A"/>
    <w:rsid w:val="00E82CB9"/>
    <w:rsid w:val="00E849FB"/>
    <w:rsid w:val="00EB0DD7"/>
    <w:rsid w:val="00EB1F96"/>
    <w:rsid w:val="00EB3002"/>
    <w:rsid w:val="00EC3405"/>
    <w:rsid w:val="00EC6A45"/>
    <w:rsid w:val="00ED61A1"/>
    <w:rsid w:val="00EF455F"/>
    <w:rsid w:val="00F14C83"/>
    <w:rsid w:val="00F30098"/>
    <w:rsid w:val="00F31A89"/>
    <w:rsid w:val="00F51249"/>
    <w:rsid w:val="00F64A31"/>
    <w:rsid w:val="00F82DB4"/>
    <w:rsid w:val="00F911C0"/>
    <w:rsid w:val="00F92E38"/>
    <w:rsid w:val="00FA0F20"/>
    <w:rsid w:val="00FA17A0"/>
    <w:rsid w:val="00FB53A2"/>
    <w:rsid w:val="00FB760B"/>
    <w:rsid w:val="00FD6444"/>
    <w:rsid w:val="00FD6F1B"/>
    <w:rsid w:val="00FE3A2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15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E0CC8"/>
    <w:rPr>
      <w:color w:val="0000FF"/>
      <w:u w:val="single"/>
    </w:rPr>
  </w:style>
  <w:style w:type="paragraph" w:styleId="Paragraphedeliste">
    <w:name w:val="List Paragraph"/>
    <w:basedOn w:val="Normal"/>
    <w:uiPriority w:val="34"/>
    <w:qFormat/>
    <w:rsid w:val="008A0F80"/>
    <w:pPr>
      <w:ind w:left="720"/>
      <w:contextualSpacing/>
    </w:pPr>
  </w:style>
  <w:style w:type="table" w:styleId="Grilledutableau">
    <w:name w:val="Table Grid"/>
    <w:basedOn w:val="TableauNormal"/>
    <w:uiPriority w:val="39"/>
    <w:rsid w:val="00AF7C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Policepardfaut"/>
    <w:uiPriority w:val="99"/>
    <w:semiHidden/>
    <w:unhideWhenUsed/>
    <w:rsid w:val="003013A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6846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_cailachon@orang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azarinum.bibliotheque-mazarine.fr/viewer/2765/?offs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F6288-0BC8-462D-98CD-C23F7F66C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2165</Words>
  <Characters>11909</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cailachon</dc:creator>
  <cp:lastModifiedBy>amisdelinde@hotmail.com</cp:lastModifiedBy>
  <cp:revision>10</cp:revision>
  <dcterms:created xsi:type="dcterms:W3CDTF">2021-01-10T01:03:00Z</dcterms:created>
  <dcterms:modified xsi:type="dcterms:W3CDTF">2021-05-14T01:59:00Z</dcterms:modified>
</cp:coreProperties>
</file>